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A9D" w:rsidRPr="00751E63" w:rsidRDefault="002B799F" w:rsidP="00C00A9D">
      <w:pPr>
        <w:jc w:val="center"/>
        <w:rPr>
          <w:rFonts w:eastAsia="標楷體"/>
          <w:b/>
          <w:sz w:val="36"/>
          <w:szCs w:val="36"/>
        </w:rPr>
      </w:pPr>
      <w:r w:rsidRPr="00751E63">
        <w:rPr>
          <w:rFonts w:eastAsia="標楷體" w:hint="eastAsia"/>
          <w:b/>
          <w:color w:val="000000"/>
          <w:kern w:val="0"/>
          <w:sz w:val="36"/>
          <w:szCs w:val="36"/>
        </w:rPr>
        <w:t>康寧學校財團法人</w:t>
      </w:r>
      <w:r w:rsidR="00DB3872" w:rsidRPr="00751E63">
        <w:rPr>
          <w:rFonts w:eastAsia="標楷體"/>
          <w:b/>
          <w:sz w:val="36"/>
          <w:szCs w:val="36"/>
        </w:rPr>
        <w:t>康寧</w:t>
      </w:r>
      <w:r w:rsidR="00DB3872" w:rsidRPr="00751E63">
        <w:rPr>
          <w:rFonts w:eastAsia="標楷體" w:hint="eastAsia"/>
          <w:b/>
          <w:sz w:val="36"/>
          <w:szCs w:val="36"/>
        </w:rPr>
        <w:t>大學</w:t>
      </w:r>
    </w:p>
    <w:p w:rsidR="00DB3872" w:rsidRPr="00751E63" w:rsidRDefault="00DB3872" w:rsidP="00C00A9D">
      <w:pPr>
        <w:jc w:val="center"/>
        <w:rPr>
          <w:rFonts w:eastAsia="標楷體"/>
          <w:b/>
          <w:sz w:val="36"/>
          <w:szCs w:val="36"/>
        </w:rPr>
      </w:pPr>
      <w:r w:rsidRPr="00751E63">
        <w:rPr>
          <w:rFonts w:eastAsia="標楷體"/>
          <w:b/>
          <w:sz w:val="36"/>
          <w:szCs w:val="36"/>
        </w:rPr>
        <w:t>專案計畫管考委員會設置要點</w:t>
      </w:r>
    </w:p>
    <w:p w:rsidR="00EA0B6C" w:rsidRPr="00751E63" w:rsidRDefault="00EA0B6C" w:rsidP="00EA0B6C">
      <w:pPr>
        <w:jc w:val="right"/>
        <w:outlineLvl w:val="0"/>
        <w:rPr>
          <w:rFonts w:ascii="標楷體" w:eastAsia="標楷體" w:hAnsi="標楷體"/>
          <w:bCs/>
          <w:sz w:val="20"/>
        </w:rPr>
      </w:pPr>
      <w:r w:rsidRPr="00751E63">
        <w:rPr>
          <w:rFonts w:ascii="標楷體" w:eastAsia="標楷體" w:hAnsi="標楷體" w:hint="eastAsia"/>
          <w:bCs/>
          <w:sz w:val="20"/>
        </w:rPr>
        <w:t>民國104年9月14日  行政會議訂定</w:t>
      </w:r>
    </w:p>
    <w:p w:rsidR="00EA0B6C" w:rsidRPr="00751E63" w:rsidRDefault="00EA0B6C" w:rsidP="00EA0B6C">
      <w:pPr>
        <w:tabs>
          <w:tab w:val="left" w:pos="567"/>
        </w:tabs>
        <w:ind w:left="436"/>
        <w:jc w:val="right"/>
        <w:rPr>
          <w:rFonts w:ascii="標楷體" w:eastAsia="標楷體" w:hAnsi="標楷體"/>
          <w:szCs w:val="24"/>
        </w:rPr>
      </w:pPr>
      <w:r w:rsidRPr="00751E63">
        <w:rPr>
          <w:rFonts w:ascii="標楷體" w:eastAsia="標楷體" w:hAnsi="標楷體" w:hint="eastAsia"/>
          <w:bCs/>
          <w:sz w:val="20"/>
        </w:rPr>
        <w:t>民國104年9月</w:t>
      </w:r>
      <w:r w:rsidR="00CF32FD">
        <w:rPr>
          <w:rFonts w:ascii="標楷體" w:eastAsia="標楷體" w:hAnsi="標楷體" w:hint="eastAsia"/>
          <w:bCs/>
          <w:sz w:val="20"/>
        </w:rPr>
        <w:t>22</w:t>
      </w:r>
      <w:r w:rsidRPr="00751E63">
        <w:rPr>
          <w:rFonts w:ascii="標楷體" w:eastAsia="標楷體" w:hAnsi="標楷體" w:hint="eastAsia"/>
          <w:bCs/>
          <w:sz w:val="20"/>
        </w:rPr>
        <w:t>日  校務會議訂定</w:t>
      </w:r>
    </w:p>
    <w:p w:rsidR="00DB3872" w:rsidRPr="00C00A9D" w:rsidRDefault="002B799F" w:rsidP="00EA0B6C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ascii="標楷體" w:eastAsia="標楷體" w:hAnsi="標楷體"/>
          <w:szCs w:val="24"/>
        </w:rPr>
      </w:pPr>
      <w:r w:rsidRPr="00751E63">
        <w:rPr>
          <w:rFonts w:eastAsia="標楷體" w:hint="eastAsia"/>
          <w:color w:val="000000"/>
          <w:kern w:val="0"/>
          <w:szCs w:val="24"/>
        </w:rPr>
        <w:t>康寧學校財團法人</w:t>
      </w:r>
      <w:r w:rsidR="00DB3872" w:rsidRPr="00751E63">
        <w:rPr>
          <w:rFonts w:ascii="標楷體" w:eastAsia="標楷體" w:hAnsi="標楷體"/>
          <w:szCs w:val="24"/>
        </w:rPr>
        <w:t>康寧</w:t>
      </w:r>
      <w:r w:rsidR="00DB3872" w:rsidRPr="00751E63">
        <w:rPr>
          <w:rFonts w:ascii="標楷體" w:eastAsia="標楷體" w:hAnsi="標楷體" w:hint="eastAsia"/>
          <w:szCs w:val="24"/>
        </w:rPr>
        <w:t>大學</w:t>
      </w:r>
      <w:r w:rsidR="00DB3872" w:rsidRPr="00751E63">
        <w:rPr>
          <w:rFonts w:ascii="標楷體" w:eastAsia="標楷體" w:hAnsi="標楷體"/>
          <w:szCs w:val="24"/>
        </w:rPr>
        <w:t>(以下簡稱本校)為追蹤、</w:t>
      </w:r>
      <w:r w:rsidR="00DB3872" w:rsidRPr="00751E63">
        <w:rPr>
          <w:rFonts w:ascii="標楷體" w:eastAsia="標楷體" w:hAnsi="標楷體" w:hint="eastAsia"/>
          <w:szCs w:val="24"/>
        </w:rPr>
        <w:t>專案起始、規劃、執行、監控及結案等五工作階段管理及執行成效</w:t>
      </w:r>
      <w:r w:rsidR="00DB3872" w:rsidRPr="00751E63">
        <w:rPr>
          <w:rFonts w:ascii="標楷體" w:eastAsia="標楷體" w:hAnsi="標楷體"/>
          <w:szCs w:val="24"/>
        </w:rPr>
        <w:t>，以確保計畫執行之品質，特設「</w:t>
      </w:r>
      <w:r w:rsidRPr="00751E63">
        <w:rPr>
          <w:rFonts w:eastAsia="標楷體" w:hint="eastAsia"/>
          <w:color w:val="000000"/>
          <w:kern w:val="0"/>
          <w:szCs w:val="24"/>
        </w:rPr>
        <w:t>康寧學校財團法人</w:t>
      </w:r>
      <w:r w:rsidR="00DB3872" w:rsidRPr="00751E63">
        <w:rPr>
          <w:rFonts w:ascii="標楷體" w:eastAsia="標楷體" w:hAnsi="標楷體"/>
          <w:szCs w:val="24"/>
        </w:rPr>
        <w:t>康</w:t>
      </w:r>
      <w:r w:rsidR="00DB3872" w:rsidRPr="00C00A9D">
        <w:rPr>
          <w:rFonts w:ascii="標楷體" w:eastAsia="標楷體" w:hAnsi="標楷體"/>
          <w:szCs w:val="24"/>
        </w:rPr>
        <w:t>寧</w:t>
      </w:r>
      <w:r w:rsidR="00DB3872" w:rsidRPr="00C00A9D">
        <w:rPr>
          <w:rFonts w:ascii="標楷體" w:eastAsia="標楷體" w:hAnsi="標楷體" w:hint="eastAsia"/>
          <w:szCs w:val="24"/>
        </w:rPr>
        <w:t>大學專案計畫</w:t>
      </w:r>
      <w:r w:rsidR="00DB3872" w:rsidRPr="00C00A9D">
        <w:rPr>
          <w:rFonts w:ascii="標楷體" w:eastAsia="標楷體" w:hAnsi="標楷體"/>
          <w:szCs w:val="24"/>
        </w:rPr>
        <w:t>管考委員會」(以下簡稱本委員會)。</w:t>
      </w:r>
    </w:p>
    <w:p w:rsidR="00DB3872" w:rsidRPr="00C00A9D" w:rsidRDefault="00DB3872" w:rsidP="00C00A9D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eastAsia="標楷體"/>
          <w:szCs w:val="24"/>
        </w:rPr>
      </w:pPr>
      <w:r w:rsidRPr="00C00A9D">
        <w:rPr>
          <w:rFonts w:ascii="標楷體" w:eastAsia="標楷體" w:hAnsi="標楷體"/>
          <w:szCs w:val="24"/>
        </w:rPr>
        <w:t>本委員會</w:t>
      </w:r>
      <w:r w:rsidRPr="00C00A9D">
        <w:rPr>
          <w:rFonts w:ascii="標楷體" w:eastAsia="標楷體" w:hAnsi="標楷體" w:hint="eastAsia"/>
          <w:szCs w:val="24"/>
        </w:rPr>
        <w:t>設委員七人，</w:t>
      </w:r>
      <w:r w:rsidRPr="00C00A9D">
        <w:rPr>
          <w:rFonts w:ascii="標楷體" w:eastAsia="標楷體" w:hAnsi="標楷體"/>
          <w:szCs w:val="24"/>
        </w:rPr>
        <w:t>主任委員為校長，</w:t>
      </w:r>
      <w:r w:rsidRPr="00C00A9D">
        <w:rPr>
          <w:rFonts w:ascii="標楷體" w:eastAsia="標楷體" w:hAnsi="標楷體" w:hint="eastAsia"/>
          <w:szCs w:val="24"/>
        </w:rPr>
        <w:t>副主任委員為副校長，當然委員為主任秘書、會計主任及研究發展處處長，</w:t>
      </w:r>
      <w:r w:rsidRPr="00C00A9D">
        <w:rPr>
          <w:rFonts w:ascii="標楷體" w:eastAsia="標楷體" w:hAnsi="標楷體"/>
          <w:szCs w:val="24"/>
        </w:rPr>
        <w:t>執行秘書由</w:t>
      </w:r>
      <w:r w:rsidRPr="00C00A9D">
        <w:rPr>
          <w:rFonts w:ascii="標楷體" w:eastAsia="標楷體" w:hAnsi="標楷體" w:hint="eastAsia"/>
          <w:szCs w:val="24"/>
        </w:rPr>
        <w:t>研究發展處處長兼任之，其餘</w:t>
      </w:r>
      <w:r w:rsidRPr="00C00A9D">
        <w:rPr>
          <w:rFonts w:ascii="標楷體" w:eastAsia="標楷體" w:hAnsi="標楷體"/>
          <w:szCs w:val="24"/>
        </w:rPr>
        <w:t>委員由</w:t>
      </w:r>
      <w:r w:rsidRPr="00C00A9D">
        <w:rPr>
          <w:rFonts w:ascii="標楷體" w:eastAsia="標楷體" w:hAnsi="標楷體" w:hint="eastAsia"/>
          <w:szCs w:val="24"/>
        </w:rPr>
        <w:t>內部控制稽核委員會委員遴選二人，各專案計畫主持人應列席參加。</w:t>
      </w:r>
    </w:p>
    <w:p w:rsidR="00CF32FD" w:rsidRDefault="00DB3872" w:rsidP="00CF32FD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eastAsia="標楷體"/>
          <w:szCs w:val="24"/>
        </w:rPr>
      </w:pPr>
      <w:r w:rsidRPr="00C00A9D">
        <w:rPr>
          <w:rFonts w:eastAsia="標楷體"/>
          <w:szCs w:val="24"/>
        </w:rPr>
        <w:t>本委員會之職掌如下：</w:t>
      </w:r>
      <w:r w:rsidRPr="00C00A9D">
        <w:rPr>
          <w:rFonts w:eastAsia="標楷體"/>
          <w:szCs w:val="24"/>
        </w:rPr>
        <w:t xml:space="preserve"> </w:t>
      </w:r>
    </w:p>
    <w:p w:rsidR="00CF32FD" w:rsidRPr="00CF32FD" w:rsidRDefault="00DB3872" w:rsidP="00CF32FD">
      <w:pPr>
        <w:pStyle w:val="a9"/>
        <w:numPr>
          <w:ilvl w:val="0"/>
          <w:numId w:val="9"/>
        </w:numPr>
        <w:tabs>
          <w:tab w:val="left" w:pos="567"/>
        </w:tabs>
        <w:ind w:leftChars="0"/>
        <w:rPr>
          <w:rFonts w:eastAsia="標楷體"/>
          <w:szCs w:val="24"/>
        </w:rPr>
      </w:pPr>
      <w:r w:rsidRPr="00CF32FD">
        <w:rPr>
          <w:rFonts w:ascii="Times New Roman" w:eastAsia="標楷體" w:hAnsi="Times New Roman" w:cs="Times New Roman"/>
          <w:szCs w:val="24"/>
        </w:rPr>
        <w:t>各項重要計畫執行進度之查核。</w:t>
      </w:r>
    </w:p>
    <w:p w:rsidR="00CF32FD" w:rsidRPr="00CF32FD" w:rsidRDefault="00DB3872" w:rsidP="00CF32FD">
      <w:pPr>
        <w:pStyle w:val="a9"/>
        <w:numPr>
          <w:ilvl w:val="0"/>
          <w:numId w:val="9"/>
        </w:numPr>
        <w:tabs>
          <w:tab w:val="left" w:pos="567"/>
        </w:tabs>
        <w:ind w:leftChars="0"/>
        <w:rPr>
          <w:rFonts w:eastAsia="標楷體"/>
          <w:szCs w:val="24"/>
        </w:rPr>
      </w:pPr>
      <w:r w:rsidRPr="00CF32FD">
        <w:rPr>
          <w:rFonts w:ascii="Times New Roman" w:eastAsia="標楷體" w:hAnsi="Times New Roman" w:cs="Times New Roman"/>
          <w:szCs w:val="24"/>
        </w:rPr>
        <w:t>各項重要計畫經費使用情形之查核。</w:t>
      </w:r>
    </w:p>
    <w:p w:rsidR="00DB3872" w:rsidRPr="00CF32FD" w:rsidRDefault="00DB3872" w:rsidP="00CF32FD">
      <w:pPr>
        <w:pStyle w:val="a9"/>
        <w:numPr>
          <w:ilvl w:val="0"/>
          <w:numId w:val="9"/>
        </w:numPr>
        <w:tabs>
          <w:tab w:val="left" w:pos="567"/>
        </w:tabs>
        <w:ind w:leftChars="0"/>
        <w:rPr>
          <w:rFonts w:eastAsia="標楷體"/>
          <w:szCs w:val="24"/>
        </w:rPr>
      </w:pPr>
      <w:r w:rsidRPr="00CF32FD">
        <w:rPr>
          <w:rFonts w:ascii="Times New Roman" w:eastAsia="標楷體" w:hAnsi="Times New Roman" w:cs="Times New Roman"/>
          <w:szCs w:val="24"/>
        </w:rPr>
        <w:t>各項重要計畫執行成果之查核。</w:t>
      </w:r>
    </w:p>
    <w:p w:rsidR="00CF32FD" w:rsidRDefault="00DB3872" w:rsidP="00CF32FD">
      <w:pPr>
        <w:numPr>
          <w:ilvl w:val="0"/>
          <w:numId w:val="6"/>
        </w:numPr>
        <w:tabs>
          <w:tab w:val="clear" w:pos="480"/>
          <w:tab w:val="left" w:pos="567"/>
          <w:tab w:val="num" w:pos="1106"/>
        </w:tabs>
        <w:ind w:left="523" w:hangingChars="218" w:hanging="523"/>
        <w:jc w:val="both"/>
        <w:rPr>
          <w:rFonts w:ascii="Times New Roman" w:eastAsia="標楷體" w:hAnsi="Times New Roman" w:cs="Times New Roman"/>
          <w:szCs w:val="24"/>
        </w:rPr>
      </w:pPr>
      <w:r w:rsidRPr="00C00A9D">
        <w:rPr>
          <w:rFonts w:ascii="Times New Roman" w:eastAsia="標楷體" w:hAnsi="Times New Roman" w:cs="Times New Roman"/>
          <w:szCs w:val="24"/>
        </w:rPr>
        <w:t>本委員會之工作項目如下</w:t>
      </w:r>
    </w:p>
    <w:p w:rsidR="00CF32FD" w:rsidRPr="00CF32FD" w:rsidRDefault="00DB3872" w:rsidP="00CF32FD">
      <w:pPr>
        <w:pStyle w:val="a9"/>
        <w:numPr>
          <w:ilvl w:val="0"/>
          <w:numId w:val="10"/>
        </w:numPr>
        <w:tabs>
          <w:tab w:val="left" w:pos="567"/>
        </w:tabs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CF32FD">
        <w:rPr>
          <w:rFonts w:ascii="Times New Roman" w:eastAsia="標楷體" w:hAnsi="Times New Roman" w:cs="Times New Roman"/>
          <w:szCs w:val="24"/>
        </w:rPr>
        <w:t>每</w:t>
      </w:r>
      <w:r w:rsidRPr="00CF32FD">
        <w:rPr>
          <w:rFonts w:ascii="Times New Roman" w:eastAsia="標楷體" w:hAnsi="Times New Roman" w:cs="Times New Roman" w:hint="eastAsia"/>
          <w:szCs w:val="24"/>
        </w:rPr>
        <w:t>二</w:t>
      </w:r>
      <w:r w:rsidRPr="00CF32FD">
        <w:rPr>
          <w:rFonts w:ascii="Times New Roman" w:eastAsia="標楷體" w:hAnsi="Times New Roman" w:cs="Times New Roman"/>
          <w:szCs w:val="24"/>
        </w:rPr>
        <w:t>個月將執行進度、經費使用率與成效及查核之結果等於行政會議報告，並向行政會議提出研議改善措施。</w:t>
      </w:r>
    </w:p>
    <w:p w:rsidR="00DB3872" w:rsidRPr="00CF32FD" w:rsidRDefault="00DB3872" w:rsidP="00CF32FD">
      <w:pPr>
        <w:pStyle w:val="a9"/>
        <w:numPr>
          <w:ilvl w:val="0"/>
          <w:numId w:val="10"/>
        </w:numPr>
        <w:tabs>
          <w:tab w:val="left" w:pos="567"/>
        </w:tabs>
        <w:ind w:leftChars="0"/>
        <w:jc w:val="both"/>
        <w:rPr>
          <w:rFonts w:ascii="Times New Roman" w:eastAsia="標楷體" w:hAnsi="Times New Roman" w:cs="Times New Roman"/>
          <w:szCs w:val="24"/>
        </w:rPr>
      </w:pPr>
      <w:bookmarkStart w:id="0" w:name="_GoBack"/>
      <w:bookmarkEnd w:id="0"/>
      <w:r w:rsidRPr="00CF32FD">
        <w:rPr>
          <w:rFonts w:ascii="Times New Roman" w:eastAsia="標楷體" w:hAnsi="Times New Roman" w:cs="Times New Roman"/>
          <w:szCs w:val="24"/>
        </w:rPr>
        <w:t>每年辦理校內專案計畫自我評核，必要時得邀請校外評核委員</w:t>
      </w:r>
      <w:r w:rsidRPr="00CF32FD">
        <w:rPr>
          <w:rFonts w:ascii="Times New Roman" w:eastAsia="標楷體" w:hAnsi="Times New Roman" w:cs="Times New Roman" w:hint="eastAsia"/>
          <w:szCs w:val="24"/>
        </w:rPr>
        <w:t>一</w:t>
      </w:r>
      <w:r w:rsidRPr="00CF32FD">
        <w:rPr>
          <w:rFonts w:ascii="Times New Roman" w:eastAsia="標楷體" w:hAnsi="Times New Roman" w:cs="Times New Roman"/>
          <w:szCs w:val="24"/>
        </w:rPr>
        <w:t>至</w:t>
      </w:r>
      <w:r w:rsidRPr="00CF32FD">
        <w:rPr>
          <w:rFonts w:ascii="Times New Roman" w:eastAsia="標楷體" w:hAnsi="Times New Roman" w:cs="Times New Roman" w:hint="eastAsia"/>
          <w:szCs w:val="24"/>
        </w:rPr>
        <w:t>二</w:t>
      </w:r>
      <w:r w:rsidRPr="00CF32FD">
        <w:rPr>
          <w:rFonts w:ascii="Times New Roman" w:eastAsia="標楷體" w:hAnsi="Times New Roman" w:cs="Times New Roman"/>
          <w:szCs w:val="24"/>
        </w:rPr>
        <w:t>人，由校長聘請之。</w:t>
      </w:r>
      <w:r w:rsidRPr="00CF32FD">
        <w:rPr>
          <w:rFonts w:ascii="Times New Roman" w:eastAsia="標楷體" w:hAnsi="Times New Roman" w:cs="Times New Roman"/>
          <w:szCs w:val="24"/>
        </w:rPr>
        <w:t xml:space="preserve"> </w:t>
      </w:r>
    </w:p>
    <w:p w:rsidR="00DB3872" w:rsidRPr="00C00A9D" w:rsidRDefault="00DB3872" w:rsidP="00C00A9D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eastAsia="標楷體"/>
          <w:szCs w:val="24"/>
        </w:rPr>
      </w:pPr>
      <w:r w:rsidRPr="00C00A9D">
        <w:rPr>
          <w:rFonts w:eastAsia="標楷體"/>
          <w:szCs w:val="24"/>
        </w:rPr>
        <w:t>本委員會委員任期</w:t>
      </w:r>
      <w:r w:rsidRPr="00C00A9D">
        <w:rPr>
          <w:rFonts w:eastAsia="標楷體" w:hint="eastAsia"/>
          <w:szCs w:val="24"/>
        </w:rPr>
        <w:t>採曆年制</w:t>
      </w:r>
      <w:r w:rsidRPr="00C00A9D">
        <w:rPr>
          <w:rFonts w:eastAsia="標楷體"/>
          <w:szCs w:val="24"/>
        </w:rPr>
        <w:t>為原則，</w:t>
      </w:r>
      <w:r w:rsidRPr="00C00A9D">
        <w:rPr>
          <w:rFonts w:eastAsia="標楷體" w:hint="eastAsia"/>
          <w:szCs w:val="24"/>
        </w:rPr>
        <w:t>一年一聘，</w:t>
      </w:r>
      <w:r w:rsidRPr="00C00A9D">
        <w:rPr>
          <w:rFonts w:eastAsia="標楷體"/>
          <w:szCs w:val="24"/>
        </w:rPr>
        <w:t>並得續聘之。</w:t>
      </w:r>
    </w:p>
    <w:p w:rsidR="00DB3872" w:rsidRPr="00C00A9D" w:rsidRDefault="00DB3872" w:rsidP="00C00A9D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eastAsia="標楷體"/>
          <w:szCs w:val="24"/>
        </w:rPr>
      </w:pPr>
      <w:r w:rsidRPr="00C00A9D">
        <w:rPr>
          <w:rFonts w:eastAsia="標楷體"/>
          <w:szCs w:val="24"/>
        </w:rPr>
        <w:t>本委員會開會應有二分之一以上委員出席，各決議事項需經出席委員二分之一以上同意，方為通過。</w:t>
      </w:r>
    </w:p>
    <w:p w:rsidR="00DB3872" w:rsidRPr="00C00A9D" w:rsidRDefault="00DB3872" w:rsidP="00C00A9D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eastAsia="標楷體"/>
          <w:szCs w:val="24"/>
        </w:rPr>
      </w:pPr>
      <w:r w:rsidRPr="00C00A9D">
        <w:rPr>
          <w:rFonts w:ascii="標楷體" w:eastAsia="標楷體" w:hAnsi="標楷體" w:hint="eastAsia"/>
          <w:szCs w:val="24"/>
        </w:rPr>
        <w:t>專案計畫審查結果陳核校長，並做為年度績效考核之依據。</w:t>
      </w:r>
    </w:p>
    <w:p w:rsidR="00DB3872" w:rsidRPr="00C00A9D" w:rsidRDefault="00DB3872" w:rsidP="00C00A9D">
      <w:pPr>
        <w:numPr>
          <w:ilvl w:val="0"/>
          <w:numId w:val="6"/>
        </w:numPr>
        <w:tabs>
          <w:tab w:val="clear" w:pos="480"/>
          <w:tab w:val="left" w:pos="567"/>
        </w:tabs>
        <w:ind w:left="523" w:hangingChars="218" w:hanging="523"/>
        <w:rPr>
          <w:rFonts w:ascii="標楷體" w:eastAsia="標楷體" w:hAnsi="標楷體"/>
          <w:szCs w:val="24"/>
        </w:rPr>
      </w:pPr>
      <w:r w:rsidRPr="00C00A9D">
        <w:rPr>
          <w:rFonts w:ascii="標楷體" w:eastAsia="標楷體" w:hAnsi="標楷體"/>
          <w:szCs w:val="24"/>
        </w:rPr>
        <w:t>本要點經行政會議通過，校長核定後實施，修正時亦同。</w:t>
      </w:r>
    </w:p>
    <w:p w:rsidR="00DB3872" w:rsidRPr="00C00A9D" w:rsidRDefault="00DB3872" w:rsidP="00C00A9D">
      <w:pPr>
        <w:widowControl/>
        <w:rPr>
          <w:rFonts w:eastAsia="標楷體"/>
          <w:b/>
          <w:color w:val="000000"/>
          <w:szCs w:val="24"/>
        </w:rPr>
      </w:pPr>
    </w:p>
    <w:sectPr w:rsidR="00DB3872" w:rsidRPr="00C00A9D" w:rsidSect="00C0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EC7" w:rsidRDefault="00306EC7" w:rsidP="00116C34">
      <w:r>
        <w:separator/>
      </w:r>
    </w:p>
  </w:endnote>
  <w:endnote w:type="continuationSeparator" w:id="0">
    <w:p w:rsidR="00306EC7" w:rsidRDefault="00306EC7" w:rsidP="0011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EC7" w:rsidRDefault="00306EC7" w:rsidP="00116C34">
      <w:r>
        <w:separator/>
      </w:r>
    </w:p>
  </w:footnote>
  <w:footnote w:type="continuationSeparator" w:id="0">
    <w:p w:rsidR="00306EC7" w:rsidRDefault="00306EC7" w:rsidP="00116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47F24"/>
    <w:multiLevelType w:val="hybridMultilevel"/>
    <w:tmpl w:val="CB344206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83B08BB"/>
    <w:multiLevelType w:val="hybridMultilevel"/>
    <w:tmpl w:val="47087DFA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5A2482D"/>
    <w:multiLevelType w:val="hybridMultilevel"/>
    <w:tmpl w:val="06C86634"/>
    <w:lvl w:ilvl="0" w:tplc="4FDC0B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D9547DD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24315E"/>
    <w:multiLevelType w:val="hybridMultilevel"/>
    <w:tmpl w:val="514E9AD4"/>
    <w:lvl w:ilvl="0" w:tplc="5BD20AA8">
      <w:start w:val="1"/>
      <w:numFmt w:val="taiwaneseCountingThousand"/>
      <w:lvlText w:val="(%1)"/>
      <w:lvlJc w:val="left"/>
      <w:pPr>
        <w:ind w:left="913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5" w15:restartNumberingAfterBreak="0">
    <w:nsid w:val="41D07965"/>
    <w:multiLevelType w:val="hybridMultilevel"/>
    <w:tmpl w:val="DF66CC98"/>
    <w:lvl w:ilvl="0" w:tplc="31BEC3F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F3603F9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15651A6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E28089F"/>
    <w:multiLevelType w:val="hybridMultilevel"/>
    <w:tmpl w:val="B8D4563A"/>
    <w:lvl w:ilvl="0" w:tplc="10E21DE8">
      <w:start w:val="1"/>
      <w:numFmt w:val="taiwaneseCountingThousand"/>
      <w:lvlText w:val="(%1)"/>
      <w:lvlJc w:val="left"/>
      <w:pPr>
        <w:ind w:left="913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9" w15:restartNumberingAfterBreak="0">
    <w:nsid w:val="7E5437DA"/>
    <w:multiLevelType w:val="hybridMultilevel"/>
    <w:tmpl w:val="DF66CC98"/>
    <w:lvl w:ilvl="0" w:tplc="31BEC3F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5D"/>
    <w:rsid w:val="000206B4"/>
    <w:rsid w:val="00063D3B"/>
    <w:rsid w:val="000925B7"/>
    <w:rsid w:val="000E5B2F"/>
    <w:rsid w:val="00116C34"/>
    <w:rsid w:val="00126309"/>
    <w:rsid w:val="0015335B"/>
    <w:rsid w:val="001730CA"/>
    <w:rsid w:val="001D2B91"/>
    <w:rsid w:val="00234CE6"/>
    <w:rsid w:val="00246D22"/>
    <w:rsid w:val="00253487"/>
    <w:rsid w:val="002B799F"/>
    <w:rsid w:val="002E2C47"/>
    <w:rsid w:val="00305386"/>
    <w:rsid w:val="00306EC7"/>
    <w:rsid w:val="00332D6C"/>
    <w:rsid w:val="00336E0E"/>
    <w:rsid w:val="00477F1D"/>
    <w:rsid w:val="0052746E"/>
    <w:rsid w:val="005E043D"/>
    <w:rsid w:val="00751E63"/>
    <w:rsid w:val="007C682A"/>
    <w:rsid w:val="007F1027"/>
    <w:rsid w:val="008145FC"/>
    <w:rsid w:val="008829D6"/>
    <w:rsid w:val="00885E2C"/>
    <w:rsid w:val="009A2ED0"/>
    <w:rsid w:val="009A7486"/>
    <w:rsid w:val="009E5E5D"/>
    <w:rsid w:val="00A825CB"/>
    <w:rsid w:val="00AE55DE"/>
    <w:rsid w:val="00B01A87"/>
    <w:rsid w:val="00B026B6"/>
    <w:rsid w:val="00B23DA6"/>
    <w:rsid w:val="00BA78B1"/>
    <w:rsid w:val="00BB1643"/>
    <w:rsid w:val="00C00A9D"/>
    <w:rsid w:val="00C80F9D"/>
    <w:rsid w:val="00CE42C3"/>
    <w:rsid w:val="00CF32FD"/>
    <w:rsid w:val="00DB3872"/>
    <w:rsid w:val="00DF4FC4"/>
    <w:rsid w:val="00E4373B"/>
    <w:rsid w:val="00EA0B6C"/>
    <w:rsid w:val="00F9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5525C9F-AC41-41F9-B3DB-1AFE205F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6C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6C34"/>
    <w:rPr>
      <w:sz w:val="20"/>
      <w:szCs w:val="20"/>
    </w:rPr>
  </w:style>
  <w:style w:type="paragraph" w:styleId="Web">
    <w:name w:val="Normal (Web)"/>
    <w:basedOn w:val="a"/>
    <w:rsid w:val="007C682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8">
    <w:name w:val="Strong"/>
    <w:basedOn w:val="a0"/>
    <w:qFormat/>
    <w:rsid w:val="007C682A"/>
    <w:rPr>
      <w:b/>
      <w:bCs/>
    </w:rPr>
  </w:style>
  <w:style w:type="paragraph" w:styleId="a9">
    <w:name w:val="List Paragraph"/>
    <w:basedOn w:val="a"/>
    <w:uiPriority w:val="34"/>
    <w:qFormat/>
    <w:rsid w:val="00CF32F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譚仁傑</dc:creator>
  <cp:keywords/>
  <dc:description/>
  <cp:lastModifiedBy>陳又華</cp:lastModifiedBy>
  <cp:revision>2</cp:revision>
  <cp:lastPrinted>2014-09-22T08:41:00Z</cp:lastPrinted>
  <dcterms:created xsi:type="dcterms:W3CDTF">2015-09-23T03:55:00Z</dcterms:created>
  <dcterms:modified xsi:type="dcterms:W3CDTF">2015-09-23T03:55:00Z</dcterms:modified>
</cp:coreProperties>
</file>