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56" w:rsidRPr="008D2527" w:rsidRDefault="00703E56" w:rsidP="00D23512">
      <w:pPr>
        <w:widowControl/>
        <w:jc w:val="center"/>
        <w:rPr>
          <w:rFonts w:eastAsia="標楷體"/>
          <w:b/>
          <w:sz w:val="36"/>
          <w:szCs w:val="36"/>
        </w:rPr>
      </w:pPr>
      <w:r w:rsidRPr="00595C7D">
        <w:rPr>
          <w:rFonts w:ascii="標楷體" w:eastAsia="標楷體" w:hAnsi="標楷體" w:hint="eastAsia"/>
          <w:b/>
          <w:kern w:val="0"/>
          <w:sz w:val="36"/>
          <w:szCs w:val="28"/>
        </w:rPr>
        <w:t>康寧學校財團法人</w:t>
      </w:r>
      <w:r w:rsidRPr="008D2527">
        <w:rPr>
          <w:rFonts w:eastAsia="標楷體"/>
          <w:b/>
          <w:sz w:val="36"/>
          <w:szCs w:val="36"/>
        </w:rPr>
        <w:t>康寧</w:t>
      </w:r>
      <w:r>
        <w:rPr>
          <w:rFonts w:eastAsia="標楷體" w:hint="eastAsia"/>
          <w:b/>
          <w:sz w:val="36"/>
          <w:szCs w:val="36"/>
        </w:rPr>
        <w:t>大學</w:t>
      </w:r>
      <w:r w:rsidRPr="008D2527">
        <w:rPr>
          <w:rFonts w:eastAsia="標楷體"/>
          <w:b/>
          <w:sz w:val="36"/>
          <w:szCs w:val="36"/>
        </w:rPr>
        <w:t>提昇師資獎補助辦法</w:t>
      </w:r>
    </w:p>
    <w:p w:rsidR="00595C7D" w:rsidRPr="00315C5B" w:rsidRDefault="00595C7D" w:rsidP="00D23512">
      <w:pPr>
        <w:ind w:left="2000" w:hangingChars="1000" w:hanging="2000"/>
        <w:jc w:val="right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 xml:space="preserve">  </w:t>
      </w:r>
      <w:r w:rsidRPr="00315C5B">
        <w:rPr>
          <w:rFonts w:eastAsia="標楷體" w:hint="eastAsia"/>
          <w:sz w:val="20"/>
        </w:rPr>
        <w:t>民國</w:t>
      </w:r>
      <w:r w:rsidRPr="00315C5B">
        <w:rPr>
          <w:rFonts w:eastAsia="標楷體" w:hint="eastAsia"/>
          <w:sz w:val="20"/>
        </w:rPr>
        <w:t>104</w:t>
      </w:r>
      <w:r w:rsidRPr="00315C5B">
        <w:rPr>
          <w:rFonts w:eastAsia="標楷體" w:hint="eastAsia"/>
          <w:sz w:val="20"/>
        </w:rPr>
        <w:t>年</w:t>
      </w:r>
      <w:r w:rsidRPr="00315C5B">
        <w:rPr>
          <w:rFonts w:eastAsia="標楷體" w:hint="eastAsia"/>
          <w:sz w:val="20"/>
        </w:rPr>
        <w:t>9</w:t>
      </w:r>
      <w:r w:rsidRPr="00315C5B">
        <w:rPr>
          <w:rFonts w:eastAsia="標楷體" w:hint="eastAsia"/>
          <w:sz w:val="20"/>
        </w:rPr>
        <w:t>月</w:t>
      </w:r>
      <w:r w:rsidRPr="00315C5B">
        <w:rPr>
          <w:rFonts w:eastAsia="標楷體" w:hint="eastAsia"/>
          <w:sz w:val="20"/>
        </w:rPr>
        <w:t>14</w:t>
      </w:r>
      <w:r w:rsidRPr="00315C5B">
        <w:rPr>
          <w:rFonts w:eastAsia="標楷體" w:hint="eastAsia"/>
          <w:sz w:val="20"/>
        </w:rPr>
        <w:t>日行政會議訂定</w:t>
      </w:r>
    </w:p>
    <w:p w:rsidR="00806103" w:rsidRDefault="00595C7D" w:rsidP="00595C7D">
      <w:pPr>
        <w:widowControl/>
        <w:snapToGrid w:val="0"/>
        <w:ind w:rightChars="-24" w:right="-58"/>
        <w:jc w:val="right"/>
        <w:rPr>
          <w:rFonts w:eastAsia="標楷體" w:hint="eastAsia"/>
          <w:sz w:val="18"/>
          <w:szCs w:val="18"/>
        </w:rPr>
      </w:pPr>
      <w:r w:rsidRPr="00315C5B">
        <w:rPr>
          <w:rFonts w:eastAsia="標楷體" w:hint="eastAsia"/>
          <w:sz w:val="20"/>
        </w:rPr>
        <w:t>民國</w:t>
      </w:r>
      <w:r w:rsidRPr="00315C5B">
        <w:rPr>
          <w:rFonts w:eastAsia="標楷體" w:hint="eastAsia"/>
          <w:sz w:val="20"/>
        </w:rPr>
        <w:t>104</w:t>
      </w:r>
      <w:r w:rsidRPr="00315C5B">
        <w:rPr>
          <w:rFonts w:eastAsia="標楷體" w:hint="eastAsia"/>
          <w:sz w:val="20"/>
        </w:rPr>
        <w:t>年</w:t>
      </w:r>
      <w:r w:rsidRPr="00315C5B">
        <w:rPr>
          <w:rFonts w:eastAsia="標楷體" w:hint="eastAsia"/>
          <w:sz w:val="20"/>
        </w:rPr>
        <w:t>9</w:t>
      </w:r>
      <w:r w:rsidRPr="00315C5B">
        <w:rPr>
          <w:rFonts w:eastAsia="標楷體" w:hint="eastAsia"/>
          <w:sz w:val="20"/>
        </w:rPr>
        <w:t>月</w:t>
      </w:r>
      <w:r w:rsidRPr="00315C5B">
        <w:rPr>
          <w:rFonts w:eastAsia="標楷體" w:hint="eastAsia"/>
          <w:sz w:val="20"/>
        </w:rPr>
        <w:t>22</w:t>
      </w:r>
      <w:r w:rsidRPr="00315C5B">
        <w:rPr>
          <w:rFonts w:eastAsia="標楷體" w:hint="eastAsia"/>
          <w:sz w:val="20"/>
        </w:rPr>
        <w:t>日校務會議訂定</w:t>
      </w:r>
    </w:p>
    <w:p w:rsidR="00703E56" w:rsidRPr="00E56286" w:rsidRDefault="00703E56" w:rsidP="00703E56">
      <w:pPr>
        <w:widowControl/>
        <w:spacing w:line="300" w:lineRule="exact"/>
        <w:ind w:right="303"/>
        <w:rPr>
          <w:rFonts w:eastAsia="標楷體" w:hint="eastAsia"/>
          <w:color w:val="FF0000"/>
          <w:sz w:val="18"/>
          <w:szCs w:val="18"/>
        </w:rPr>
      </w:pP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  <w:kern w:val="0"/>
        </w:rPr>
        <w:t>為提昇師資素質，增進教學品質，特</w:t>
      </w:r>
      <w:r w:rsidRPr="00BF0E35">
        <w:rPr>
          <w:rFonts w:ascii="標楷體" w:eastAsia="標楷體" w:hAnsi="標楷體" w:hint="eastAsia"/>
          <w:color w:val="000000"/>
          <w:kern w:val="0"/>
        </w:rPr>
        <w:t>依據</w:t>
      </w:r>
      <w:r w:rsidRPr="00BF0E35">
        <w:rPr>
          <w:rFonts w:ascii="標楷體" w:eastAsia="標楷體" w:hAnsi="標楷體" w:hint="eastAsia"/>
          <w:kern w:val="0"/>
        </w:rPr>
        <w:t>「教育部獎勵私立大學校院校務發展計畫」之規定，訂定「</w:t>
      </w:r>
      <w:r w:rsidRPr="00595C7D">
        <w:rPr>
          <w:rFonts w:ascii="標楷體" w:eastAsia="標楷體" w:hAnsi="標楷體" w:hint="eastAsia"/>
          <w:kern w:val="0"/>
        </w:rPr>
        <w:t>康寧學校財團法人</w:t>
      </w:r>
      <w:r w:rsidRPr="00BF0E35">
        <w:rPr>
          <w:rFonts w:ascii="標楷體" w:eastAsia="標楷體" w:hAnsi="標楷體" w:hint="eastAsia"/>
          <w:kern w:val="0"/>
        </w:rPr>
        <w:t>康寧大學提昇師資獎補助辦法」(以下簡稱本辦法)</w:t>
      </w:r>
      <w:r w:rsidRPr="00BF0E35">
        <w:rPr>
          <w:rFonts w:ascii="標楷體" w:eastAsia="標楷體" w:hAnsi="標楷體"/>
          <w:kern w:val="0"/>
        </w:rPr>
        <w:t>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本辦法獎勵及補助範圍包括編纂教材、製作教具、教師改進教學(教學方法之革新、教師取得專業證照、教學優良教師、學生取得專業證照、輔導學生校外實習、指導學生校外競賽)、教師專題研究、教師產學合作及至業界服務、教師參加校外研習、教師進修學位、教師發表著作、教師專利研究、教師升等審查、學校自辦研習、新(增)聘及現有教師薪資。</w:t>
      </w:r>
    </w:p>
    <w:p w:rsidR="00703E56" w:rsidRPr="00595C7D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595C7D">
        <w:rPr>
          <w:rFonts w:ascii="標楷體" w:eastAsia="標楷體" w:hAnsi="標楷體" w:hint="eastAsia"/>
        </w:rPr>
        <w:t>專任</w:t>
      </w:r>
      <w:r w:rsidRPr="00BF0E35">
        <w:rPr>
          <w:rFonts w:ascii="標楷體" w:eastAsia="標楷體" w:hAnsi="標楷體"/>
        </w:rPr>
        <w:t>教師</w:t>
      </w:r>
      <w:r w:rsidRPr="00595C7D">
        <w:rPr>
          <w:rFonts w:ascii="標楷體" w:eastAsia="標楷體" w:hAnsi="標楷體" w:hint="eastAsia"/>
        </w:rPr>
        <w:t>每人</w:t>
      </w:r>
      <w:r w:rsidRPr="00BF0E35">
        <w:rPr>
          <w:rFonts w:ascii="標楷體" w:eastAsia="標楷體" w:hAnsi="標楷體"/>
        </w:rPr>
        <w:t>每年度之獎補助金額，合計不得超過</w:t>
      </w:r>
      <w:r w:rsidRPr="00931F1D">
        <w:rPr>
          <w:rFonts w:ascii="標楷體" w:eastAsia="標楷體" w:hAnsi="標楷體"/>
          <w:color w:val="000000"/>
        </w:rPr>
        <w:t>四十萬元</w:t>
      </w:r>
      <w:r w:rsidRPr="00BF0E35">
        <w:rPr>
          <w:rFonts w:ascii="標楷體" w:eastAsia="標楷體" w:hAnsi="標楷體"/>
        </w:rPr>
        <w:t>(不包含補助教師薪資)</w:t>
      </w:r>
      <w:r w:rsidR="00A8654A" w:rsidRPr="00595C7D">
        <w:rPr>
          <w:rFonts w:ascii="標楷體" w:eastAsia="標楷體" w:hAnsi="標楷體" w:hint="eastAsia"/>
        </w:rPr>
        <w:t>，</w:t>
      </w:r>
      <w:r w:rsidR="00203998" w:rsidRPr="00595C7D">
        <w:rPr>
          <w:rFonts w:ascii="標楷體" w:eastAsia="標楷體" w:hAnsi="標楷體" w:hint="eastAsia"/>
        </w:rPr>
        <w:t>相關經費由教師受聘校區編列經費支應，</w:t>
      </w:r>
      <w:r w:rsidR="00CF5CCD" w:rsidRPr="00595C7D">
        <w:rPr>
          <w:rFonts w:ascii="標楷體" w:eastAsia="標楷體" w:hAnsi="標楷體" w:hint="eastAsia"/>
        </w:rPr>
        <w:t>跨校區借調</w:t>
      </w:r>
      <w:r w:rsidR="00203998" w:rsidRPr="00595C7D">
        <w:rPr>
          <w:rFonts w:ascii="標楷體" w:eastAsia="標楷體" w:hAnsi="標楷體" w:hint="eastAsia"/>
        </w:rPr>
        <w:t>教師得擇一校區提出申請。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獎補助金額依實際預算額度調整，接受本獎補助案件已公開發表之成果摘要，由本校</w:t>
      </w:r>
      <w:r w:rsidRPr="00BF0E35">
        <w:rPr>
          <w:rFonts w:ascii="標楷體" w:eastAsia="標楷體" w:hAnsi="標楷體" w:hint="eastAsia"/>
          <w:color w:val="000000"/>
        </w:rPr>
        <w:t>研究發展</w:t>
      </w:r>
      <w:r w:rsidRPr="00BF0E35">
        <w:rPr>
          <w:rFonts w:ascii="標楷體" w:eastAsia="標楷體" w:hAnsi="標楷體"/>
          <w:color w:val="000000"/>
        </w:rPr>
        <w:t>處彙整，留存學校備供參考。接受獎助之教師並應將其成果繳送三份至科</w:t>
      </w:r>
      <w:r w:rsidRPr="00BF0E35">
        <w:rPr>
          <w:rFonts w:ascii="標楷體" w:eastAsia="標楷體" w:hAnsi="標楷體" w:hint="eastAsia"/>
          <w:color w:val="000000"/>
        </w:rPr>
        <w:t>、系(所)、</w:t>
      </w:r>
      <w:r w:rsidRPr="00BF0E35">
        <w:rPr>
          <w:rFonts w:ascii="標楷體" w:eastAsia="標楷體" w:hAnsi="標楷體"/>
          <w:color w:val="000000"/>
        </w:rPr>
        <w:t>中心</w:t>
      </w:r>
      <w:r w:rsidRPr="00BF0E35">
        <w:rPr>
          <w:rFonts w:ascii="標楷體" w:eastAsia="標楷體" w:hAnsi="標楷體" w:hint="eastAsia"/>
          <w:color w:val="000000"/>
        </w:rPr>
        <w:t>及院</w:t>
      </w:r>
      <w:r w:rsidRPr="00BF0E35">
        <w:rPr>
          <w:rFonts w:ascii="標楷體" w:eastAsia="標楷體" w:hAnsi="標楷體"/>
          <w:color w:val="000000"/>
        </w:rPr>
        <w:t>審查，通過後送</w:t>
      </w:r>
      <w:r w:rsidRPr="00BF0E35">
        <w:rPr>
          <w:rFonts w:ascii="標楷體" w:eastAsia="標楷體" w:hAnsi="標楷體" w:hint="eastAsia"/>
          <w:color w:val="000000"/>
        </w:rPr>
        <w:t>研究發展</w:t>
      </w:r>
      <w:r w:rsidRPr="00BF0E35">
        <w:rPr>
          <w:rFonts w:ascii="標楷體" w:eastAsia="標楷體" w:hAnsi="標楷體"/>
          <w:color w:val="000000"/>
        </w:rPr>
        <w:t>處二份，以供查考。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申請獎助教師教學方法之革新者，依本校「獎勵教師改進教學作業要點」之規定辦理，於每年3月31日前提出申請。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申請補助教師專題研究者，依本校「補助專題研究計畫作業要點」之規定辦理，於每年3月31日前提出申請。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</w:rPr>
        <w:t>申</w:t>
      </w:r>
      <w:r w:rsidRPr="00BF0E35">
        <w:rPr>
          <w:rFonts w:ascii="標楷體" w:eastAsia="標楷體" w:hAnsi="標楷體"/>
          <w:color w:val="000000"/>
        </w:rPr>
        <w:t>請補助教師參加校外研習者，依本校「補助教師研習暨進修作業要點」之規定辦理，分</w:t>
      </w:r>
      <w:r w:rsidRPr="00BF0E35">
        <w:rPr>
          <w:rFonts w:ascii="標楷體" w:eastAsia="標楷體" w:hAnsi="標楷體" w:hint="eastAsia"/>
          <w:color w:val="000000"/>
        </w:rPr>
        <w:t>二</w:t>
      </w:r>
      <w:r w:rsidRPr="00BF0E35">
        <w:rPr>
          <w:rFonts w:ascii="標楷體" w:eastAsia="標楷體" w:hAnsi="標楷體"/>
          <w:color w:val="000000"/>
        </w:rPr>
        <w:t>次</w:t>
      </w:r>
      <w:r w:rsidRPr="00BF0E35">
        <w:rPr>
          <w:rFonts w:ascii="標楷體" w:eastAsia="標楷體" w:hAnsi="標楷體" w:hint="eastAsia"/>
          <w:color w:val="000000"/>
        </w:rPr>
        <w:t>補助</w:t>
      </w:r>
      <w:r w:rsidRPr="00BF0E35">
        <w:rPr>
          <w:rFonts w:ascii="標楷體" w:eastAsia="標楷體" w:hAnsi="標楷體"/>
          <w:color w:val="000000"/>
        </w:rPr>
        <w:t>，於每年5月31日及10月31日前提出申請。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申請獎助教師指導學生取得專業證照、輔導學生校外實習、指導學生校外競賽者，依本校「獎勵教師改進教學</w:t>
      </w:r>
      <w:r w:rsidRPr="00595C7D">
        <w:rPr>
          <w:rFonts w:ascii="標楷體" w:eastAsia="標楷體" w:hAnsi="標楷體" w:hint="eastAsia"/>
          <w:color w:val="000000"/>
        </w:rPr>
        <w:t>辦法</w:t>
      </w:r>
      <w:r w:rsidRPr="00BF0E35">
        <w:rPr>
          <w:rFonts w:ascii="標楷體" w:eastAsia="標楷體" w:hAnsi="標楷體"/>
          <w:color w:val="000000"/>
        </w:rPr>
        <w:t>」之規定辦理，於每年10月31日前提出申請。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申請獎助教師取得專業證照者，依本校「獎勵教師改進教學</w:t>
      </w:r>
      <w:r w:rsidRPr="00595C7D">
        <w:rPr>
          <w:rFonts w:ascii="標楷體" w:eastAsia="標楷體" w:hAnsi="標楷體" w:hint="eastAsia"/>
          <w:color w:val="000000"/>
        </w:rPr>
        <w:t>辦法</w:t>
      </w:r>
      <w:r w:rsidRPr="00BF0E35">
        <w:rPr>
          <w:rFonts w:ascii="標楷體" w:eastAsia="標楷體" w:hAnsi="標楷體"/>
          <w:color w:val="000000"/>
        </w:rPr>
        <w:t>」之規定辦理，於每年10月31日前提出申請。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</w:rPr>
        <w:t>申請</w:t>
      </w:r>
      <w:r w:rsidRPr="00BF0E35">
        <w:rPr>
          <w:rFonts w:ascii="標楷體" w:eastAsia="標楷體" w:hAnsi="標楷體"/>
          <w:color w:val="000000"/>
        </w:rPr>
        <w:t>獎助教師產學合作及至業界服務者，依本校「產學合作獎勵辦法」之規定辦理，於每年10月31日前提出申請。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</w:t>
      </w:r>
      <w:r w:rsidRPr="00BF0E35">
        <w:rPr>
          <w:rFonts w:ascii="標楷體" w:eastAsia="標楷體" w:hAnsi="標楷體" w:hint="eastAsia"/>
          <w:color w:val="000000"/>
        </w:rPr>
        <w:t>補助</w:t>
      </w:r>
      <w:r w:rsidRPr="00BF0E35">
        <w:rPr>
          <w:rFonts w:ascii="標楷體" w:eastAsia="標楷體" w:hAnsi="標楷體"/>
          <w:color w:val="000000"/>
        </w:rPr>
        <w:t>教師進修學位者，依本校「補助教師研習暨進修作業要點」之規定辦理，於每年10月31日前提出申請。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</w:rPr>
        <w:t>申</w:t>
      </w:r>
      <w:r w:rsidRPr="00BF0E35">
        <w:rPr>
          <w:rFonts w:ascii="標楷體" w:eastAsia="標楷體" w:hAnsi="標楷體"/>
          <w:color w:val="000000"/>
        </w:rPr>
        <w:t>請獎助教師編纂教材及製作教具者，依本校「獎助教師編纂教材及製作教具作業要點」之規定辦理，於每年</w:t>
      </w:r>
      <w:r w:rsidRPr="00595C7D">
        <w:rPr>
          <w:rFonts w:ascii="標楷體" w:eastAsia="標楷體" w:hAnsi="標楷體" w:hint="eastAsia"/>
          <w:color w:val="000000"/>
        </w:rPr>
        <w:t>9</w:t>
      </w:r>
      <w:r w:rsidRPr="00595C7D">
        <w:rPr>
          <w:rFonts w:ascii="標楷體" w:eastAsia="標楷體" w:hAnsi="標楷體"/>
          <w:color w:val="000000"/>
        </w:rPr>
        <w:t>月</w:t>
      </w:r>
      <w:r w:rsidRPr="00595C7D">
        <w:rPr>
          <w:rFonts w:ascii="標楷體" w:eastAsia="標楷體" w:hAnsi="標楷體" w:hint="eastAsia"/>
          <w:color w:val="000000"/>
        </w:rPr>
        <w:t>30</w:t>
      </w:r>
      <w:r w:rsidRPr="00BF0E35">
        <w:rPr>
          <w:rFonts w:ascii="標楷體" w:eastAsia="標楷體" w:hAnsi="標楷體"/>
          <w:color w:val="000000"/>
        </w:rPr>
        <w:t>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</w:rPr>
        <w:t>申請</w:t>
      </w:r>
      <w:r w:rsidRPr="00BF0E35">
        <w:rPr>
          <w:rFonts w:ascii="標楷體" w:eastAsia="標楷體" w:hAnsi="標楷體"/>
          <w:color w:val="000000"/>
        </w:rPr>
        <w:t>獎助教師發表著作</w:t>
      </w:r>
      <w:r w:rsidRPr="00BF0E35">
        <w:rPr>
          <w:rFonts w:ascii="標楷體" w:eastAsia="標楷體" w:hAnsi="標楷體" w:hint="eastAsia"/>
          <w:color w:val="000000"/>
        </w:rPr>
        <w:t>、專書、專利</w:t>
      </w:r>
      <w:r w:rsidRPr="00BF0E35">
        <w:rPr>
          <w:rFonts w:ascii="標楷體" w:eastAsia="標楷體" w:hAnsi="標楷體"/>
          <w:color w:val="000000"/>
        </w:rPr>
        <w:t>者，依本校「</w:t>
      </w:r>
      <w:r w:rsidRPr="00BF0E35">
        <w:rPr>
          <w:rFonts w:ascii="標楷體" w:eastAsia="標楷體" w:hAnsi="標楷體" w:hint="eastAsia"/>
          <w:color w:val="000000"/>
        </w:rPr>
        <w:t>學術著作獎勵</w:t>
      </w:r>
      <w:r w:rsidRPr="00BF0E35">
        <w:rPr>
          <w:rFonts w:ascii="標楷體" w:eastAsia="標楷體" w:hAnsi="標楷體"/>
          <w:color w:val="000000"/>
        </w:rPr>
        <w:t>作業要點」之規定辦理，於每年10月31日前提出申請。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申請獎助教學優良教師者，依本校「獎勵教師改進教學</w:t>
      </w:r>
      <w:r w:rsidRPr="00595C7D">
        <w:rPr>
          <w:rFonts w:ascii="標楷體" w:eastAsia="標楷體" w:hAnsi="標楷體" w:hint="eastAsia"/>
          <w:color w:val="000000"/>
        </w:rPr>
        <w:t>辦法</w:t>
      </w:r>
      <w:r w:rsidRPr="00BF0E35">
        <w:rPr>
          <w:rFonts w:ascii="標楷體" w:eastAsia="標楷體" w:hAnsi="標楷體"/>
          <w:color w:val="000000"/>
        </w:rPr>
        <w:t>」及「</w:t>
      </w:r>
      <w:r w:rsidR="00B620B2" w:rsidRPr="00616953">
        <w:rPr>
          <w:rFonts w:ascii="標楷體" w:eastAsia="標楷體" w:hAnsi="標楷體" w:hint="eastAsia"/>
          <w:color w:val="000000"/>
        </w:rPr>
        <w:t>優良教學教師獎勵辦法</w:t>
      </w:r>
      <w:r w:rsidRPr="00BF0E35">
        <w:rPr>
          <w:rFonts w:ascii="標楷體" w:eastAsia="標楷體" w:hAnsi="標楷體"/>
          <w:color w:val="000000"/>
        </w:rPr>
        <w:t>」之規定辦理。</w:t>
      </w:r>
    </w:p>
    <w:p w:rsidR="00595C7D" w:rsidRPr="00595C7D" w:rsidRDefault="00703E56" w:rsidP="000168B8">
      <w:pPr>
        <w:widowControl/>
        <w:numPr>
          <w:ilvl w:val="0"/>
          <w:numId w:val="6"/>
        </w:numPr>
        <w:jc w:val="both"/>
        <w:rPr>
          <w:rFonts w:ascii="標楷體" w:eastAsia="標楷體" w:hAnsi="標楷體"/>
          <w:kern w:val="0"/>
        </w:rPr>
      </w:pPr>
      <w:r w:rsidRPr="00BF0E35">
        <w:rPr>
          <w:rFonts w:ascii="標楷體" w:eastAsia="標楷體" w:hAnsi="標楷體"/>
        </w:rPr>
        <w:t>申請補助教師升等審查者，依本校</w:t>
      </w:r>
      <w:r w:rsidRPr="00BF0E35">
        <w:rPr>
          <w:rFonts w:ascii="標楷體" w:eastAsia="標楷體" w:hAnsi="標楷體"/>
          <w:color w:val="000000"/>
        </w:rPr>
        <w:t>「補助教師升等送審作業要點」之規定辦理，每</w:t>
      </w:r>
    </w:p>
    <w:p w:rsidR="00703E56" w:rsidRPr="00BF0E35" w:rsidRDefault="00595C7D" w:rsidP="00595C7D">
      <w:pPr>
        <w:widowControl/>
        <w:ind w:left="480"/>
        <w:jc w:val="both"/>
        <w:rPr>
          <w:rFonts w:ascii="標楷體" w:eastAsia="標楷體" w:hAnsi="標楷體" w:hint="eastAsia"/>
          <w:kern w:val="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="00703E56" w:rsidRPr="00BF0E35">
        <w:rPr>
          <w:rFonts w:ascii="標楷體" w:eastAsia="標楷體" w:hAnsi="標楷體"/>
          <w:color w:val="000000"/>
        </w:rPr>
        <w:t>人每次最高補助不超</w:t>
      </w:r>
      <w:r w:rsidR="00703E56" w:rsidRPr="00931F1D">
        <w:rPr>
          <w:rFonts w:ascii="標楷體" w:eastAsia="標楷體" w:hAnsi="標楷體"/>
          <w:color w:val="000000"/>
        </w:rPr>
        <w:t>過</w:t>
      </w:r>
      <w:r w:rsidR="000168B8" w:rsidRPr="00931F1D">
        <w:rPr>
          <w:rFonts w:ascii="標楷體" w:eastAsia="標楷體" w:hAnsi="標楷體" w:hint="eastAsia"/>
          <w:color w:val="000000"/>
        </w:rPr>
        <w:t>一萬八千元，且每一等級僅限補助一次</w:t>
      </w:r>
      <w:r w:rsidR="00703E56" w:rsidRPr="00931F1D">
        <w:rPr>
          <w:rFonts w:ascii="標楷體" w:eastAsia="標楷體" w:hAnsi="標楷體"/>
          <w:color w:val="000000"/>
        </w:rPr>
        <w:t>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 w:hint="eastAsia"/>
          <w:color w:val="000000"/>
        </w:rPr>
        <w:lastRenderedPageBreak/>
        <w:t>辦理與教學相關之研習會、研討會，每次最高補助不得超過四十萬元，經校長核可後實施。獎補助範圍則依據</w:t>
      </w:r>
      <w:r w:rsidRPr="00BF0E35">
        <w:rPr>
          <w:rFonts w:ascii="標楷體" w:eastAsia="標楷體" w:hAnsi="標楷體"/>
          <w:color w:val="000000"/>
        </w:rPr>
        <w:t>「</w:t>
      </w:r>
      <w:r w:rsidRPr="00BF0E35">
        <w:rPr>
          <w:rFonts w:ascii="標楷體" w:eastAsia="標楷體" w:hAnsi="標楷體" w:hint="eastAsia"/>
          <w:color w:val="000000"/>
        </w:rPr>
        <w:t>教育部及所屬機關學校辦理各類會議講習訓練與研討（習）會相關管理措施及改進方案</w:t>
      </w:r>
      <w:r w:rsidRPr="00BF0E35">
        <w:rPr>
          <w:rFonts w:ascii="標楷體" w:eastAsia="標楷體" w:hAnsi="標楷體"/>
          <w:color w:val="000000"/>
        </w:rPr>
        <w:t>」</w:t>
      </w:r>
      <w:r w:rsidRPr="00BF0E35">
        <w:rPr>
          <w:rFonts w:ascii="標楷體" w:eastAsia="標楷體" w:hAnsi="標楷體" w:hint="eastAsia"/>
        </w:rPr>
        <w:t>及</w:t>
      </w:r>
      <w:r w:rsidRPr="00BF0E35">
        <w:rPr>
          <w:rFonts w:ascii="標楷體" w:eastAsia="標楷體" w:hAnsi="標楷體"/>
        </w:rPr>
        <w:t>本校</w:t>
      </w:r>
      <w:r w:rsidRPr="00BF0E35">
        <w:rPr>
          <w:rFonts w:ascii="標楷體" w:eastAsia="標楷體" w:hAnsi="標楷體"/>
          <w:color w:val="000000"/>
        </w:rPr>
        <w:t>「</w:t>
      </w:r>
      <w:r w:rsidRPr="00BF0E35">
        <w:rPr>
          <w:rFonts w:ascii="標楷體" w:eastAsia="標楷體" w:hAnsi="標楷體" w:hint="eastAsia"/>
          <w:color w:val="000000"/>
        </w:rPr>
        <w:t>行政人員在職研習暨進修補助辦法</w:t>
      </w:r>
      <w:r w:rsidRPr="00BF0E35">
        <w:rPr>
          <w:rFonts w:ascii="標楷體" w:eastAsia="標楷體" w:hAnsi="標楷體"/>
          <w:color w:val="000000"/>
        </w:rPr>
        <w:t>」之規定辦理</w:t>
      </w:r>
      <w:r w:rsidRPr="00BF0E35">
        <w:rPr>
          <w:rFonts w:ascii="標楷體" w:eastAsia="標楷體" w:hAnsi="標楷體" w:hint="eastAsia"/>
          <w:color w:val="000000"/>
        </w:rPr>
        <w:t>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補助新聘助理教授級以上教師薪資，補助期間以起聘日當學年度起2年為限。現有教師於當年度升等者，補助當年度之薪資。</w:t>
      </w:r>
    </w:p>
    <w:p w:rsidR="00703E56" w:rsidRPr="00027D59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color w:val="000000"/>
          <w:kern w:val="0"/>
        </w:rPr>
      </w:pPr>
      <w:r w:rsidRPr="00027D59">
        <w:rPr>
          <w:rFonts w:ascii="標楷體" w:eastAsia="標楷體" w:hAnsi="標楷體"/>
          <w:color w:val="000000"/>
        </w:rPr>
        <w:t>奉准留職停薪進修博士學位及第二專長碩士</w:t>
      </w:r>
      <w:r w:rsidRPr="00027D59">
        <w:rPr>
          <w:rFonts w:ascii="標楷體" w:eastAsia="標楷體" w:hAnsi="標楷體" w:hint="eastAsia"/>
          <w:color w:val="000000"/>
        </w:rPr>
        <w:t>、博士</w:t>
      </w:r>
      <w:r w:rsidRPr="00027D59">
        <w:rPr>
          <w:rFonts w:ascii="標楷體" w:eastAsia="標楷體" w:hAnsi="標楷體"/>
          <w:color w:val="000000"/>
        </w:rPr>
        <w:t>學位者，除第</w:t>
      </w:r>
      <w:r w:rsidR="00C831BE" w:rsidRPr="00027D59">
        <w:rPr>
          <w:rFonts w:ascii="標楷體" w:eastAsia="標楷體" w:hAnsi="標楷體" w:hint="eastAsia"/>
          <w:color w:val="000000"/>
        </w:rPr>
        <w:t>11</w:t>
      </w:r>
      <w:r w:rsidRPr="00027D59">
        <w:rPr>
          <w:rFonts w:ascii="標楷體" w:eastAsia="標楷體" w:hAnsi="標楷體"/>
          <w:color w:val="000000"/>
        </w:rPr>
        <w:t>條之進修補助外，不得申請其他之補助。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同一成品或內容不能重覆獲得本獎補助，並須於申請計畫書上註明「本人保證並無重複獲得補助之情況，如經發現，願將補助金額退還」；如為二人（含）以上之作品，應檢具著作人證明函（可由教育部網站下載），由單一教師提出申請。</w:t>
      </w:r>
    </w:p>
    <w:p w:rsidR="00703E56" w:rsidRPr="00BF0E35" w:rsidRDefault="00703E56" w:rsidP="00BF0E35">
      <w:pPr>
        <w:widowControl/>
        <w:numPr>
          <w:ilvl w:val="0"/>
          <w:numId w:val="6"/>
        </w:numPr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教師具有下列情形者，次年度應停權申請一年：</w:t>
      </w:r>
    </w:p>
    <w:p w:rsidR="00806103" w:rsidRPr="00BF0E35" w:rsidRDefault="00806103" w:rsidP="00BF0E35">
      <w:pPr>
        <w:pStyle w:val="HTML"/>
        <w:tabs>
          <w:tab w:val="clear" w:pos="916"/>
          <w:tab w:val="clear" w:pos="1832"/>
          <w:tab w:val="left" w:pos="1134"/>
        </w:tabs>
        <w:ind w:leftChars="354" w:left="2266" w:hangingChars="590" w:hanging="1416"/>
        <w:rPr>
          <w:rFonts w:ascii="標楷體" w:eastAsia="標楷體" w:hAnsi="標楷體"/>
          <w:color w:val="000000"/>
          <w:sz w:val="24"/>
          <w:szCs w:val="24"/>
        </w:rPr>
      </w:pPr>
      <w:r w:rsidRPr="00BF0E35">
        <w:rPr>
          <w:rFonts w:ascii="標楷體" w:eastAsia="標楷體" w:hAnsi="標楷體"/>
          <w:color w:val="000000"/>
          <w:sz w:val="24"/>
          <w:szCs w:val="24"/>
        </w:rPr>
        <w:t>一、教師於當年度內曾遭記過（含）以上處分者。</w:t>
      </w:r>
    </w:p>
    <w:p w:rsidR="00806103" w:rsidRPr="00BF0E35" w:rsidRDefault="00806103" w:rsidP="00BF0E35">
      <w:pPr>
        <w:pStyle w:val="HTML"/>
        <w:ind w:leftChars="354" w:left="1212" w:hangingChars="151" w:hanging="362"/>
        <w:rPr>
          <w:rFonts w:ascii="標楷體" w:eastAsia="標楷體" w:hAnsi="標楷體" w:hint="eastAsia"/>
          <w:color w:val="000000"/>
          <w:sz w:val="24"/>
          <w:szCs w:val="24"/>
          <w:lang w:eastAsia="zh-TW"/>
        </w:rPr>
      </w:pPr>
      <w:r w:rsidRPr="00BF0E35">
        <w:rPr>
          <w:rFonts w:ascii="標楷體" w:eastAsia="標楷體" w:hAnsi="標楷體"/>
          <w:color w:val="000000"/>
          <w:sz w:val="24"/>
          <w:szCs w:val="24"/>
        </w:rPr>
        <w:t>二、教師以相同案件重複申請各項獎助。</w:t>
      </w:r>
    </w:p>
    <w:p w:rsidR="00806103" w:rsidRPr="00BF0E35" w:rsidRDefault="00806103" w:rsidP="00BF0E35">
      <w:pPr>
        <w:widowControl/>
        <w:ind w:leftChars="354" w:left="851" w:hanging="1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三、教師獲得研習、研究或改進教學之獎助者，但未依相關規定核銷經費，經查核發現者應繳回該項已領之獎補助金額及該受查核項目，次年度不得申請獎補助。</w:t>
      </w:r>
    </w:p>
    <w:p w:rsidR="00703E56" w:rsidRPr="00BF0E35" w:rsidRDefault="00703E56" w:rsidP="00BF0E35">
      <w:pPr>
        <w:widowControl/>
        <w:numPr>
          <w:ilvl w:val="0"/>
          <w:numId w:val="6"/>
        </w:numPr>
        <w:ind w:left="993" w:hanging="993"/>
        <w:jc w:val="both"/>
        <w:rPr>
          <w:rFonts w:ascii="標楷體" w:eastAsia="標楷體" w:hAnsi="標楷體" w:hint="eastAsia"/>
          <w:kern w:val="0"/>
        </w:rPr>
      </w:pPr>
      <w:r w:rsidRPr="00BF0E35">
        <w:rPr>
          <w:rFonts w:ascii="標楷體" w:eastAsia="標楷體" w:hAnsi="標楷體"/>
          <w:color w:val="000000"/>
        </w:rPr>
        <w:t>本辦法應明載於本校網站，方便全校教師查閱；經本辦法獎補助之案件，相關資料均需留校備供觀摩與查考，其屬研究成果者，</w:t>
      </w:r>
      <w:r w:rsidRPr="00BF0E35">
        <w:rPr>
          <w:rFonts w:ascii="標楷體" w:eastAsia="標楷體" w:hAnsi="標楷體" w:hint="eastAsia"/>
          <w:color w:val="000000"/>
        </w:rPr>
        <w:t>須</w:t>
      </w:r>
      <w:r w:rsidRPr="00BF0E35">
        <w:rPr>
          <w:rFonts w:ascii="標楷體" w:eastAsia="標楷體" w:hAnsi="標楷體"/>
          <w:color w:val="000000"/>
        </w:rPr>
        <w:t>留存</w:t>
      </w:r>
      <w:r w:rsidRPr="00BF0E35">
        <w:rPr>
          <w:rFonts w:ascii="標楷體" w:eastAsia="標楷體" w:hAnsi="標楷體" w:hint="eastAsia"/>
          <w:color w:val="000000"/>
        </w:rPr>
        <w:t>於</w:t>
      </w:r>
      <w:r w:rsidRPr="00BF0E35">
        <w:rPr>
          <w:rFonts w:ascii="標楷體" w:eastAsia="標楷體" w:hAnsi="標楷體"/>
          <w:color w:val="000000"/>
        </w:rPr>
        <w:t>本校圖書館及各</w:t>
      </w:r>
      <w:r w:rsidRPr="00BF0E35">
        <w:rPr>
          <w:rFonts w:ascii="標楷體" w:eastAsia="標楷體" w:hAnsi="標楷體" w:hint="eastAsia"/>
          <w:color w:val="000000"/>
        </w:rPr>
        <w:t>所屬科(中心)，並應配合校內活動公開展示。</w:t>
      </w:r>
    </w:p>
    <w:p w:rsidR="00BF0E35" w:rsidRPr="007803B0" w:rsidRDefault="00BF0E35" w:rsidP="007803B0">
      <w:pPr>
        <w:widowControl/>
        <w:numPr>
          <w:ilvl w:val="0"/>
          <w:numId w:val="6"/>
        </w:numPr>
        <w:jc w:val="both"/>
        <w:rPr>
          <w:rFonts w:ascii="標楷體" w:eastAsia="標楷體" w:hAnsi="標楷體" w:hint="eastAsia"/>
          <w:kern w:val="0"/>
        </w:rPr>
      </w:pPr>
      <w:r w:rsidRPr="007803B0">
        <w:rPr>
          <w:rFonts w:eastAsia="標楷體"/>
          <w:color w:val="000000"/>
        </w:rPr>
        <w:t>本辦法經</w:t>
      </w:r>
      <w:r w:rsidRPr="007803B0">
        <w:rPr>
          <w:rFonts w:eastAsia="標楷體" w:hint="eastAsia"/>
          <w:color w:val="000000"/>
        </w:rPr>
        <w:t>校教師評審委員會、</w:t>
      </w:r>
      <w:r w:rsidRPr="007803B0">
        <w:rPr>
          <w:rFonts w:eastAsia="標楷體"/>
          <w:color w:val="000000"/>
        </w:rPr>
        <w:t>校務會議通過，校長核定後</w:t>
      </w:r>
      <w:r w:rsidRPr="007803B0">
        <w:rPr>
          <w:rFonts w:eastAsia="標楷體" w:hint="eastAsia"/>
          <w:color w:val="000000"/>
        </w:rPr>
        <w:t>公布施行</w:t>
      </w:r>
      <w:r w:rsidRPr="007803B0">
        <w:rPr>
          <w:rFonts w:eastAsia="標楷體"/>
          <w:color w:val="000000"/>
        </w:rPr>
        <w:t>，修正時亦同</w:t>
      </w:r>
    </w:p>
    <w:p w:rsidR="00703E56" w:rsidRPr="00703E56" w:rsidRDefault="00703E56" w:rsidP="00CA5DD2">
      <w:pPr>
        <w:jc w:val="center"/>
        <w:rPr>
          <w:rFonts w:ascii="標楷體" w:eastAsia="標楷體" w:hAnsi="標楷體" w:hint="eastAsia"/>
          <w:color w:val="FF0000"/>
          <w:sz w:val="36"/>
          <w:szCs w:val="36"/>
        </w:rPr>
      </w:pPr>
    </w:p>
    <w:sectPr w:rsidR="00703E56" w:rsidRPr="00703E56" w:rsidSect="00BF0E3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D28" w:rsidRDefault="00183D28" w:rsidP="00390F81">
      <w:r>
        <w:separator/>
      </w:r>
    </w:p>
  </w:endnote>
  <w:endnote w:type="continuationSeparator" w:id="0">
    <w:p w:rsidR="00183D28" w:rsidRDefault="00183D28" w:rsidP="00390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D28" w:rsidRDefault="00183D28" w:rsidP="00390F81">
      <w:r>
        <w:separator/>
      </w:r>
    </w:p>
  </w:footnote>
  <w:footnote w:type="continuationSeparator" w:id="0">
    <w:p w:rsidR="00183D28" w:rsidRDefault="00183D28" w:rsidP="00390F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38A0"/>
    <w:multiLevelType w:val="hybridMultilevel"/>
    <w:tmpl w:val="A142EF5C"/>
    <w:lvl w:ilvl="0" w:tplc="D630AC12">
      <w:start w:val="1"/>
      <w:numFmt w:val="taiwaneseCountingThousand"/>
      <w:lvlText w:val="第%1條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3C52A5"/>
    <w:multiLevelType w:val="hybridMultilevel"/>
    <w:tmpl w:val="B3DC8D90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AA08BA"/>
    <w:multiLevelType w:val="hybridMultilevel"/>
    <w:tmpl w:val="FB4885F0"/>
    <w:lvl w:ilvl="0" w:tplc="217C0924">
      <w:start w:val="1"/>
      <w:numFmt w:val="taiwaneseCountingThousand"/>
      <w:lvlText w:val="第%1條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40CD29F5"/>
    <w:multiLevelType w:val="hybridMultilevel"/>
    <w:tmpl w:val="8C368D06"/>
    <w:lvl w:ilvl="0" w:tplc="C9347290">
      <w:start w:val="1"/>
      <w:numFmt w:val="decimal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6E4131"/>
    <w:multiLevelType w:val="hybridMultilevel"/>
    <w:tmpl w:val="86200242"/>
    <w:lvl w:ilvl="0" w:tplc="D630AC12">
      <w:start w:val="1"/>
      <w:numFmt w:val="taiwaneseCountingThousand"/>
      <w:lvlText w:val="第%1條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D673A59"/>
    <w:multiLevelType w:val="hybridMultilevel"/>
    <w:tmpl w:val="B3DC8D90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6D21"/>
    <w:rsid w:val="00001AB3"/>
    <w:rsid w:val="000046CF"/>
    <w:rsid w:val="000047CA"/>
    <w:rsid w:val="000067B9"/>
    <w:rsid w:val="0001183A"/>
    <w:rsid w:val="000168B8"/>
    <w:rsid w:val="000172AC"/>
    <w:rsid w:val="000211A2"/>
    <w:rsid w:val="000241B6"/>
    <w:rsid w:val="000241C9"/>
    <w:rsid w:val="0002647D"/>
    <w:rsid w:val="00027D59"/>
    <w:rsid w:val="000401F8"/>
    <w:rsid w:val="0004038A"/>
    <w:rsid w:val="00041B6A"/>
    <w:rsid w:val="000628B6"/>
    <w:rsid w:val="00063750"/>
    <w:rsid w:val="00074FF5"/>
    <w:rsid w:val="00077136"/>
    <w:rsid w:val="000800A4"/>
    <w:rsid w:val="000879A9"/>
    <w:rsid w:val="000A38B0"/>
    <w:rsid w:val="000A427B"/>
    <w:rsid w:val="000B11B4"/>
    <w:rsid w:val="000B1899"/>
    <w:rsid w:val="000B27AF"/>
    <w:rsid w:val="000B3B78"/>
    <w:rsid w:val="000C0956"/>
    <w:rsid w:val="000C3B96"/>
    <w:rsid w:val="000C7677"/>
    <w:rsid w:val="000D3CA0"/>
    <w:rsid w:val="000D5B09"/>
    <w:rsid w:val="000E1C3D"/>
    <w:rsid w:val="000E6C39"/>
    <w:rsid w:val="001004F8"/>
    <w:rsid w:val="00105B35"/>
    <w:rsid w:val="00111B81"/>
    <w:rsid w:val="00112110"/>
    <w:rsid w:val="00112507"/>
    <w:rsid w:val="00112D4D"/>
    <w:rsid w:val="00113BDF"/>
    <w:rsid w:val="00122143"/>
    <w:rsid w:val="00123088"/>
    <w:rsid w:val="0012357B"/>
    <w:rsid w:val="00123779"/>
    <w:rsid w:val="0013201C"/>
    <w:rsid w:val="00135C59"/>
    <w:rsid w:val="00136CF7"/>
    <w:rsid w:val="00137152"/>
    <w:rsid w:val="00145E42"/>
    <w:rsid w:val="00147CD0"/>
    <w:rsid w:val="00152876"/>
    <w:rsid w:val="00154E4D"/>
    <w:rsid w:val="00154F9A"/>
    <w:rsid w:val="00160CB1"/>
    <w:rsid w:val="00162565"/>
    <w:rsid w:val="0016574B"/>
    <w:rsid w:val="00174682"/>
    <w:rsid w:val="00174DBD"/>
    <w:rsid w:val="00176BE5"/>
    <w:rsid w:val="00177FAD"/>
    <w:rsid w:val="00180F31"/>
    <w:rsid w:val="00183D28"/>
    <w:rsid w:val="001A096A"/>
    <w:rsid w:val="001A3376"/>
    <w:rsid w:val="001D3F31"/>
    <w:rsid w:val="001D5166"/>
    <w:rsid w:val="001E55CF"/>
    <w:rsid w:val="001E67B5"/>
    <w:rsid w:val="001E7001"/>
    <w:rsid w:val="001F0C68"/>
    <w:rsid w:val="001F44A3"/>
    <w:rsid w:val="001F600A"/>
    <w:rsid w:val="0020113F"/>
    <w:rsid w:val="00203998"/>
    <w:rsid w:val="00205003"/>
    <w:rsid w:val="002052F4"/>
    <w:rsid w:val="002075DB"/>
    <w:rsid w:val="00216F99"/>
    <w:rsid w:val="002229A6"/>
    <w:rsid w:val="002309E1"/>
    <w:rsid w:val="00231E78"/>
    <w:rsid w:val="002338E8"/>
    <w:rsid w:val="0023418D"/>
    <w:rsid w:val="00237121"/>
    <w:rsid w:val="00237B7E"/>
    <w:rsid w:val="00240B3A"/>
    <w:rsid w:val="0024203C"/>
    <w:rsid w:val="00242B17"/>
    <w:rsid w:val="00245940"/>
    <w:rsid w:val="00246323"/>
    <w:rsid w:val="00246BED"/>
    <w:rsid w:val="00251F5E"/>
    <w:rsid w:val="002531C3"/>
    <w:rsid w:val="00255648"/>
    <w:rsid w:val="00255735"/>
    <w:rsid w:val="002560CA"/>
    <w:rsid w:val="00257F07"/>
    <w:rsid w:val="002616FD"/>
    <w:rsid w:val="002627F8"/>
    <w:rsid w:val="00262D31"/>
    <w:rsid w:val="00271167"/>
    <w:rsid w:val="00281F83"/>
    <w:rsid w:val="0028662C"/>
    <w:rsid w:val="002878D5"/>
    <w:rsid w:val="002A2CC5"/>
    <w:rsid w:val="002C3E16"/>
    <w:rsid w:val="002D1368"/>
    <w:rsid w:val="002D34A7"/>
    <w:rsid w:val="002D7945"/>
    <w:rsid w:val="002E31F6"/>
    <w:rsid w:val="002F4FC6"/>
    <w:rsid w:val="00302905"/>
    <w:rsid w:val="00305199"/>
    <w:rsid w:val="003160C3"/>
    <w:rsid w:val="0032715B"/>
    <w:rsid w:val="003346EB"/>
    <w:rsid w:val="00336096"/>
    <w:rsid w:val="00344E2E"/>
    <w:rsid w:val="00346EB7"/>
    <w:rsid w:val="00347AD7"/>
    <w:rsid w:val="0035417E"/>
    <w:rsid w:val="003554B9"/>
    <w:rsid w:val="00360600"/>
    <w:rsid w:val="00360E99"/>
    <w:rsid w:val="0036172B"/>
    <w:rsid w:val="00363F01"/>
    <w:rsid w:val="003645CC"/>
    <w:rsid w:val="0036496D"/>
    <w:rsid w:val="00376AFF"/>
    <w:rsid w:val="003807AF"/>
    <w:rsid w:val="00384390"/>
    <w:rsid w:val="00384E56"/>
    <w:rsid w:val="003865F4"/>
    <w:rsid w:val="00390F81"/>
    <w:rsid w:val="003A0C95"/>
    <w:rsid w:val="003A313D"/>
    <w:rsid w:val="003A6444"/>
    <w:rsid w:val="003C259A"/>
    <w:rsid w:val="003C3C2C"/>
    <w:rsid w:val="003C62BF"/>
    <w:rsid w:val="003E16B4"/>
    <w:rsid w:val="003E2A56"/>
    <w:rsid w:val="003F6789"/>
    <w:rsid w:val="00401B4A"/>
    <w:rsid w:val="00401ED5"/>
    <w:rsid w:val="00404E78"/>
    <w:rsid w:val="00405048"/>
    <w:rsid w:val="0041179D"/>
    <w:rsid w:val="004151CC"/>
    <w:rsid w:val="00430C17"/>
    <w:rsid w:val="0043178B"/>
    <w:rsid w:val="004357F6"/>
    <w:rsid w:val="004374AF"/>
    <w:rsid w:val="00456C5F"/>
    <w:rsid w:val="004707A5"/>
    <w:rsid w:val="00470992"/>
    <w:rsid w:val="00471655"/>
    <w:rsid w:val="00476803"/>
    <w:rsid w:val="00476D5D"/>
    <w:rsid w:val="004802E9"/>
    <w:rsid w:val="0048037F"/>
    <w:rsid w:val="00481657"/>
    <w:rsid w:val="00494D59"/>
    <w:rsid w:val="004A0A4C"/>
    <w:rsid w:val="004A7425"/>
    <w:rsid w:val="004B4E70"/>
    <w:rsid w:val="004C31AD"/>
    <w:rsid w:val="004C695C"/>
    <w:rsid w:val="004E71F2"/>
    <w:rsid w:val="004F10F6"/>
    <w:rsid w:val="004F7524"/>
    <w:rsid w:val="004F7E1C"/>
    <w:rsid w:val="005025EB"/>
    <w:rsid w:val="005027C6"/>
    <w:rsid w:val="00503668"/>
    <w:rsid w:val="00512CBA"/>
    <w:rsid w:val="00517F77"/>
    <w:rsid w:val="00522913"/>
    <w:rsid w:val="005266A0"/>
    <w:rsid w:val="005326B4"/>
    <w:rsid w:val="00533CCE"/>
    <w:rsid w:val="00536588"/>
    <w:rsid w:val="00536638"/>
    <w:rsid w:val="00537C20"/>
    <w:rsid w:val="005418A9"/>
    <w:rsid w:val="00543B74"/>
    <w:rsid w:val="00546924"/>
    <w:rsid w:val="00547BF2"/>
    <w:rsid w:val="00550289"/>
    <w:rsid w:val="00551169"/>
    <w:rsid w:val="00557D40"/>
    <w:rsid w:val="0056073B"/>
    <w:rsid w:val="00564470"/>
    <w:rsid w:val="005676FB"/>
    <w:rsid w:val="00572146"/>
    <w:rsid w:val="005722F1"/>
    <w:rsid w:val="00573148"/>
    <w:rsid w:val="00580774"/>
    <w:rsid w:val="00582456"/>
    <w:rsid w:val="005856A8"/>
    <w:rsid w:val="00587D2F"/>
    <w:rsid w:val="00595C7D"/>
    <w:rsid w:val="00595D13"/>
    <w:rsid w:val="005A37F5"/>
    <w:rsid w:val="005B0949"/>
    <w:rsid w:val="005C09CB"/>
    <w:rsid w:val="005C09E8"/>
    <w:rsid w:val="005C102C"/>
    <w:rsid w:val="005C38D7"/>
    <w:rsid w:val="005C3D8E"/>
    <w:rsid w:val="005C4E20"/>
    <w:rsid w:val="005C51E7"/>
    <w:rsid w:val="005D189F"/>
    <w:rsid w:val="005D7F66"/>
    <w:rsid w:val="005E07F6"/>
    <w:rsid w:val="005E32E5"/>
    <w:rsid w:val="005F4BCF"/>
    <w:rsid w:val="005F4CD8"/>
    <w:rsid w:val="005F52FC"/>
    <w:rsid w:val="005F5F10"/>
    <w:rsid w:val="00602897"/>
    <w:rsid w:val="00605DCA"/>
    <w:rsid w:val="00607D81"/>
    <w:rsid w:val="0061084C"/>
    <w:rsid w:val="0061680B"/>
    <w:rsid w:val="00616953"/>
    <w:rsid w:val="006174AE"/>
    <w:rsid w:val="0062275E"/>
    <w:rsid w:val="006420CF"/>
    <w:rsid w:val="006524E8"/>
    <w:rsid w:val="00663D9C"/>
    <w:rsid w:val="00665A1A"/>
    <w:rsid w:val="00673E3B"/>
    <w:rsid w:val="00676608"/>
    <w:rsid w:val="00681DBC"/>
    <w:rsid w:val="0068246A"/>
    <w:rsid w:val="00684D4F"/>
    <w:rsid w:val="0068772B"/>
    <w:rsid w:val="00691691"/>
    <w:rsid w:val="006A1766"/>
    <w:rsid w:val="006B6FCC"/>
    <w:rsid w:val="006C3AC8"/>
    <w:rsid w:val="006D2AF7"/>
    <w:rsid w:val="006D4CA5"/>
    <w:rsid w:val="006E10A1"/>
    <w:rsid w:val="006E52E8"/>
    <w:rsid w:val="006E731C"/>
    <w:rsid w:val="006F17F2"/>
    <w:rsid w:val="00701EB4"/>
    <w:rsid w:val="00703E56"/>
    <w:rsid w:val="007062D1"/>
    <w:rsid w:val="00710AB9"/>
    <w:rsid w:val="00712322"/>
    <w:rsid w:val="00716456"/>
    <w:rsid w:val="007242B2"/>
    <w:rsid w:val="007325CD"/>
    <w:rsid w:val="00732A30"/>
    <w:rsid w:val="007341E9"/>
    <w:rsid w:val="00741F60"/>
    <w:rsid w:val="007426F2"/>
    <w:rsid w:val="00747FA6"/>
    <w:rsid w:val="00755227"/>
    <w:rsid w:val="00756B32"/>
    <w:rsid w:val="007607A1"/>
    <w:rsid w:val="00761FFB"/>
    <w:rsid w:val="0076450D"/>
    <w:rsid w:val="0076623A"/>
    <w:rsid w:val="00766703"/>
    <w:rsid w:val="00766CD5"/>
    <w:rsid w:val="007672C7"/>
    <w:rsid w:val="00767922"/>
    <w:rsid w:val="00776324"/>
    <w:rsid w:val="007803B0"/>
    <w:rsid w:val="00780BE8"/>
    <w:rsid w:val="00781B02"/>
    <w:rsid w:val="00784789"/>
    <w:rsid w:val="0079463F"/>
    <w:rsid w:val="00795EB3"/>
    <w:rsid w:val="007A4A56"/>
    <w:rsid w:val="007B0AF6"/>
    <w:rsid w:val="007B1530"/>
    <w:rsid w:val="007B169E"/>
    <w:rsid w:val="007B3999"/>
    <w:rsid w:val="007E00E5"/>
    <w:rsid w:val="007E1B32"/>
    <w:rsid w:val="007E4555"/>
    <w:rsid w:val="007E49B1"/>
    <w:rsid w:val="007E7DEB"/>
    <w:rsid w:val="007F0DCF"/>
    <w:rsid w:val="007F35D2"/>
    <w:rsid w:val="007F3AAA"/>
    <w:rsid w:val="007F6B73"/>
    <w:rsid w:val="008027CB"/>
    <w:rsid w:val="008054A4"/>
    <w:rsid w:val="00806103"/>
    <w:rsid w:val="008122FD"/>
    <w:rsid w:val="008174D1"/>
    <w:rsid w:val="008201E6"/>
    <w:rsid w:val="00820EB2"/>
    <w:rsid w:val="008223E1"/>
    <w:rsid w:val="00835820"/>
    <w:rsid w:val="00845CD9"/>
    <w:rsid w:val="008464EF"/>
    <w:rsid w:val="008500CC"/>
    <w:rsid w:val="008561DD"/>
    <w:rsid w:val="00862641"/>
    <w:rsid w:val="00862CAF"/>
    <w:rsid w:val="0086618C"/>
    <w:rsid w:val="00872A69"/>
    <w:rsid w:val="00874E18"/>
    <w:rsid w:val="00874ED0"/>
    <w:rsid w:val="00876EF9"/>
    <w:rsid w:val="008828D6"/>
    <w:rsid w:val="008835AD"/>
    <w:rsid w:val="00891BAA"/>
    <w:rsid w:val="00896237"/>
    <w:rsid w:val="0089734E"/>
    <w:rsid w:val="008B16B7"/>
    <w:rsid w:val="008B1930"/>
    <w:rsid w:val="008C6436"/>
    <w:rsid w:val="008C6CAF"/>
    <w:rsid w:val="008C6E09"/>
    <w:rsid w:val="008D09CB"/>
    <w:rsid w:val="008D5150"/>
    <w:rsid w:val="008D64DA"/>
    <w:rsid w:val="008D778B"/>
    <w:rsid w:val="008D7CCF"/>
    <w:rsid w:val="008F2237"/>
    <w:rsid w:val="0090142B"/>
    <w:rsid w:val="009137B8"/>
    <w:rsid w:val="00917169"/>
    <w:rsid w:val="0092123E"/>
    <w:rsid w:val="00922DF6"/>
    <w:rsid w:val="00927D62"/>
    <w:rsid w:val="00931F1D"/>
    <w:rsid w:val="00932789"/>
    <w:rsid w:val="00942F97"/>
    <w:rsid w:val="009450A0"/>
    <w:rsid w:val="009506CC"/>
    <w:rsid w:val="009609FD"/>
    <w:rsid w:val="009649E8"/>
    <w:rsid w:val="0097053B"/>
    <w:rsid w:val="00971544"/>
    <w:rsid w:val="0097201E"/>
    <w:rsid w:val="009754BE"/>
    <w:rsid w:val="00976AB2"/>
    <w:rsid w:val="00977F32"/>
    <w:rsid w:val="00982B03"/>
    <w:rsid w:val="009A553D"/>
    <w:rsid w:val="009A5790"/>
    <w:rsid w:val="009A67CE"/>
    <w:rsid w:val="009B5A3C"/>
    <w:rsid w:val="009C0B69"/>
    <w:rsid w:val="009C4727"/>
    <w:rsid w:val="009D07E3"/>
    <w:rsid w:val="009D5B47"/>
    <w:rsid w:val="009E7950"/>
    <w:rsid w:val="009F260E"/>
    <w:rsid w:val="009F27EA"/>
    <w:rsid w:val="009F7C10"/>
    <w:rsid w:val="00A02860"/>
    <w:rsid w:val="00A04FE0"/>
    <w:rsid w:val="00A10286"/>
    <w:rsid w:val="00A1092A"/>
    <w:rsid w:val="00A12F68"/>
    <w:rsid w:val="00A131F2"/>
    <w:rsid w:val="00A1453C"/>
    <w:rsid w:val="00A148F6"/>
    <w:rsid w:val="00A1733B"/>
    <w:rsid w:val="00A204B9"/>
    <w:rsid w:val="00A252A0"/>
    <w:rsid w:val="00A3384E"/>
    <w:rsid w:val="00A346A4"/>
    <w:rsid w:val="00A368BB"/>
    <w:rsid w:val="00A375E9"/>
    <w:rsid w:val="00A41257"/>
    <w:rsid w:val="00A47462"/>
    <w:rsid w:val="00A47CF5"/>
    <w:rsid w:val="00A50D7B"/>
    <w:rsid w:val="00A53A17"/>
    <w:rsid w:val="00A552E0"/>
    <w:rsid w:val="00A57278"/>
    <w:rsid w:val="00A6209B"/>
    <w:rsid w:val="00A63429"/>
    <w:rsid w:val="00A64567"/>
    <w:rsid w:val="00A646A0"/>
    <w:rsid w:val="00A65767"/>
    <w:rsid w:val="00A71CF1"/>
    <w:rsid w:val="00A720BF"/>
    <w:rsid w:val="00A72A69"/>
    <w:rsid w:val="00A809B0"/>
    <w:rsid w:val="00A82898"/>
    <w:rsid w:val="00A85DFC"/>
    <w:rsid w:val="00A8654A"/>
    <w:rsid w:val="00A86F81"/>
    <w:rsid w:val="00A93D6D"/>
    <w:rsid w:val="00AA1115"/>
    <w:rsid w:val="00AA567E"/>
    <w:rsid w:val="00AB3A3A"/>
    <w:rsid w:val="00AB3D8F"/>
    <w:rsid w:val="00AC3ADE"/>
    <w:rsid w:val="00AC5E1B"/>
    <w:rsid w:val="00AD5FF1"/>
    <w:rsid w:val="00AE24C1"/>
    <w:rsid w:val="00AE2EC9"/>
    <w:rsid w:val="00AE4029"/>
    <w:rsid w:val="00B04A21"/>
    <w:rsid w:val="00B050EF"/>
    <w:rsid w:val="00B115CA"/>
    <w:rsid w:val="00B13AFA"/>
    <w:rsid w:val="00B2251C"/>
    <w:rsid w:val="00B25183"/>
    <w:rsid w:val="00B31479"/>
    <w:rsid w:val="00B32003"/>
    <w:rsid w:val="00B32896"/>
    <w:rsid w:val="00B3314C"/>
    <w:rsid w:val="00B340AE"/>
    <w:rsid w:val="00B34835"/>
    <w:rsid w:val="00B45534"/>
    <w:rsid w:val="00B45920"/>
    <w:rsid w:val="00B45A4A"/>
    <w:rsid w:val="00B54FD5"/>
    <w:rsid w:val="00B620B2"/>
    <w:rsid w:val="00B62C78"/>
    <w:rsid w:val="00B648FC"/>
    <w:rsid w:val="00B666D1"/>
    <w:rsid w:val="00B73182"/>
    <w:rsid w:val="00B73F7B"/>
    <w:rsid w:val="00B743F6"/>
    <w:rsid w:val="00B92EFE"/>
    <w:rsid w:val="00B9615A"/>
    <w:rsid w:val="00BA2643"/>
    <w:rsid w:val="00BA7429"/>
    <w:rsid w:val="00BA77BF"/>
    <w:rsid w:val="00BB3F9D"/>
    <w:rsid w:val="00BD2EBF"/>
    <w:rsid w:val="00BE0746"/>
    <w:rsid w:val="00BF0E35"/>
    <w:rsid w:val="00BF2012"/>
    <w:rsid w:val="00BF3611"/>
    <w:rsid w:val="00C06B60"/>
    <w:rsid w:val="00C07923"/>
    <w:rsid w:val="00C124CD"/>
    <w:rsid w:val="00C22927"/>
    <w:rsid w:val="00C31072"/>
    <w:rsid w:val="00C31A3C"/>
    <w:rsid w:val="00C321B2"/>
    <w:rsid w:val="00C336B5"/>
    <w:rsid w:val="00C40890"/>
    <w:rsid w:val="00C408A5"/>
    <w:rsid w:val="00C44FBF"/>
    <w:rsid w:val="00C505F4"/>
    <w:rsid w:val="00C53819"/>
    <w:rsid w:val="00C56229"/>
    <w:rsid w:val="00C57D75"/>
    <w:rsid w:val="00C61BBF"/>
    <w:rsid w:val="00C71302"/>
    <w:rsid w:val="00C80572"/>
    <w:rsid w:val="00C807C4"/>
    <w:rsid w:val="00C83032"/>
    <w:rsid w:val="00C831BE"/>
    <w:rsid w:val="00C8629C"/>
    <w:rsid w:val="00C90CCB"/>
    <w:rsid w:val="00C90FE5"/>
    <w:rsid w:val="00C91709"/>
    <w:rsid w:val="00C91B37"/>
    <w:rsid w:val="00CA5DD2"/>
    <w:rsid w:val="00CB69A1"/>
    <w:rsid w:val="00CC0345"/>
    <w:rsid w:val="00CC2EB0"/>
    <w:rsid w:val="00CC51C7"/>
    <w:rsid w:val="00CC6168"/>
    <w:rsid w:val="00CD04C1"/>
    <w:rsid w:val="00CD428B"/>
    <w:rsid w:val="00CE70D4"/>
    <w:rsid w:val="00CF5CCD"/>
    <w:rsid w:val="00D07EAD"/>
    <w:rsid w:val="00D15D55"/>
    <w:rsid w:val="00D23512"/>
    <w:rsid w:val="00D2533C"/>
    <w:rsid w:val="00D324C5"/>
    <w:rsid w:val="00D348B9"/>
    <w:rsid w:val="00D412EC"/>
    <w:rsid w:val="00D46D21"/>
    <w:rsid w:val="00D62B50"/>
    <w:rsid w:val="00D66591"/>
    <w:rsid w:val="00D80867"/>
    <w:rsid w:val="00D82360"/>
    <w:rsid w:val="00D94B30"/>
    <w:rsid w:val="00DB4B3E"/>
    <w:rsid w:val="00DC5A4E"/>
    <w:rsid w:val="00DC6C9D"/>
    <w:rsid w:val="00DD6ED1"/>
    <w:rsid w:val="00DE1F7A"/>
    <w:rsid w:val="00DE5D65"/>
    <w:rsid w:val="00DF136A"/>
    <w:rsid w:val="00E0289A"/>
    <w:rsid w:val="00E06D03"/>
    <w:rsid w:val="00E1391D"/>
    <w:rsid w:val="00E1667C"/>
    <w:rsid w:val="00E1684A"/>
    <w:rsid w:val="00E276EC"/>
    <w:rsid w:val="00E302D6"/>
    <w:rsid w:val="00E35664"/>
    <w:rsid w:val="00E40DDE"/>
    <w:rsid w:val="00E425C1"/>
    <w:rsid w:val="00E4483A"/>
    <w:rsid w:val="00E44977"/>
    <w:rsid w:val="00E44D45"/>
    <w:rsid w:val="00E464D7"/>
    <w:rsid w:val="00E5205A"/>
    <w:rsid w:val="00E54347"/>
    <w:rsid w:val="00E6667B"/>
    <w:rsid w:val="00E66AD3"/>
    <w:rsid w:val="00E75F37"/>
    <w:rsid w:val="00E84B71"/>
    <w:rsid w:val="00E87D01"/>
    <w:rsid w:val="00E87D32"/>
    <w:rsid w:val="00E87DF1"/>
    <w:rsid w:val="00E91D6B"/>
    <w:rsid w:val="00E97A6E"/>
    <w:rsid w:val="00EA10D9"/>
    <w:rsid w:val="00EA7261"/>
    <w:rsid w:val="00EB0166"/>
    <w:rsid w:val="00EB512A"/>
    <w:rsid w:val="00EC4017"/>
    <w:rsid w:val="00ED1D7C"/>
    <w:rsid w:val="00ED6108"/>
    <w:rsid w:val="00ED6B30"/>
    <w:rsid w:val="00ED6CBD"/>
    <w:rsid w:val="00EE3B12"/>
    <w:rsid w:val="00EE452F"/>
    <w:rsid w:val="00EE54D7"/>
    <w:rsid w:val="00EF3DFE"/>
    <w:rsid w:val="00EF5C21"/>
    <w:rsid w:val="00F002D3"/>
    <w:rsid w:val="00F05A29"/>
    <w:rsid w:val="00F12487"/>
    <w:rsid w:val="00F17733"/>
    <w:rsid w:val="00F2797A"/>
    <w:rsid w:val="00F31870"/>
    <w:rsid w:val="00F376DC"/>
    <w:rsid w:val="00F45A55"/>
    <w:rsid w:val="00F45F1A"/>
    <w:rsid w:val="00F50A77"/>
    <w:rsid w:val="00F56270"/>
    <w:rsid w:val="00F62098"/>
    <w:rsid w:val="00F62211"/>
    <w:rsid w:val="00F72AEC"/>
    <w:rsid w:val="00F768C5"/>
    <w:rsid w:val="00F81928"/>
    <w:rsid w:val="00F825D4"/>
    <w:rsid w:val="00F826E0"/>
    <w:rsid w:val="00F94A85"/>
    <w:rsid w:val="00FA685B"/>
    <w:rsid w:val="00FB0221"/>
    <w:rsid w:val="00FC0243"/>
    <w:rsid w:val="00FC06BE"/>
    <w:rsid w:val="00FD3B9A"/>
    <w:rsid w:val="00FD55E4"/>
    <w:rsid w:val="00FD5730"/>
    <w:rsid w:val="00FE4909"/>
    <w:rsid w:val="00FE6FD1"/>
    <w:rsid w:val="00FF356B"/>
    <w:rsid w:val="00FF44C6"/>
    <w:rsid w:val="00FF568C"/>
    <w:rsid w:val="00FF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0F81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rsid w:val="00390F81"/>
    <w:rPr>
      <w:kern w:val="2"/>
    </w:rPr>
  </w:style>
  <w:style w:type="paragraph" w:styleId="a5">
    <w:name w:val="footer"/>
    <w:basedOn w:val="a"/>
    <w:link w:val="a6"/>
    <w:rsid w:val="00390F81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rsid w:val="00390F81"/>
    <w:rPr>
      <w:kern w:val="2"/>
    </w:rPr>
  </w:style>
  <w:style w:type="table" w:styleId="a7">
    <w:name w:val="Table Grid"/>
    <w:basedOn w:val="a1"/>
    <w:uiPriority w:val="39"/>
    <w:rsid w:val="00113BD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113BDF"/>
    <w:pPr>
      <w:spacing w:after="120"/>
      <w:ind w:leftChars="200" w:left="480"/>
    </w:pPr>
    <w:rPr>
      <w:lang/>
    </w:rPr>
  </w:style>
  <w:style w:type="character" w:customStyle="1" w:styleId="a9">
    <w:name w:val="本文縮排 字元"/>
    <w:link w:val="a8"/>
    <w:rsid w:val="00113BDF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113BDF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6E10A1"/>
    <w:rPr>
      <w:rFonts w:ascii="Calibri Light" w:hAnsi="Calibri Light"/>
      <w:sz w:val="18"/>
      <w:szCs w:val="18"/>
      <w:lang/>
    </w:rPr>
  </w:style>
  <w:style w:type="character" w:customStyle="1" w:styleId="ac">
    <w:name w:val="註解方塊文字 字元"/>
    <w:link w:val="ab"/>
    <w:semiHidden/>
    <w:rsid w:val="006E10A1"/>
    <w:rPr>
      <w:rFonts w:ascii="Calibri Light" w:eastAsia="新細明體" w:hAnsi="Calibri Light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rsid w:val="00703E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/>
    </w:rPr>
  </w:style>
  <w:style w:type="character" w:customStyle="1" w:styleId="HTML0">
    <w:name w:val="HTML 預設格式 字元"/>
    <w:link w:val="HTML"/>
    <w:rsid w:val="00703E56"/>
    <w:rPr>
      <w:rFonts w:ascii="細明體" w:eastAsia="細明體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1441</Characters>
  <Application>Microsoft Office Word</Application>
  <DocSecurity>0</DocSecurity>
  <Lines>12</Lines>
  <Paragraphs>3</Paragraphs>
  <ScaleCrop>false</ScaleCrop>
  <Company>康寧醫護暨管理專科學校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康寧醫護暨管理專科學校技術合作處設置辦法</dc:title>
  <dc:subject/>
  <dc:creator>renjie18</dc:creator>
  <cp:keywords/>
  <cp:lastModifiedBy>User</cp:lastModifiedBy>
  <cp:revision>2</cp:revision>
  <cp:lastPrinted>2015-09-03T08:47:00Z</cp:lastPrinted>
  <dcterms:created xsi:type="dcterms:W3CDTF">2016-03-02T01:50:00Z</dcterms:created>
  <dcterms:modified xsi:type="dcterms:W3CDTF">2016-03-02T01:50:00Z</dcterms:modified>
</cp:coreProperties>
</file>