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296" w:rsidRPr="001267CA" w:rsidRDefault="00154296" w:rsidP="00154296">
      <w:pPr>
        <w:ind w:right="480" w:firstLineChars="1050" w:firstLine="2522"/>
        <w:rPr>
          <w:rFonts w:ascii="標楷體" w:eastAsia="標楷體" w:hAnsi="標楷體" w:hint="eastAsia"/>
          <w:b/>
        </w:rPr>
      </w:pPr>
      <w:r w:rsidRPr="001267CA">
        <w:rPr>
          <w:rFonts w:ascii="標楷體" w:eastAsia="標楷體" w:hAnsi="標楷體"/>
          <w:b/>
        </w:rPr>
        <w:t>教育部</w:t>
      </w:r>
      <w:r w:rsidRPr="001267CA">
        <w:rPr>
          <w:rFonts w:ascii="標楷體" w:eastAsia="標楷體" w:hAnsi="標楷體" w:hint="eastAsia"/>
          <w:b/>
        </w:rPr>
        <w:t>62年9月19日</w:t>
      </w:r>
      <w:proofErr w:type="gramStart"/>
      <w:r w:rsidRPr="001267CA">
        <w:rPr>
          <w:rFonts w:ascii="標楷體" w:eastAsia="標楷體" w:hAnsi="標楷體" w:hint="eastAsia"/>
          <w:b/>
        </w:rPr>
        <w:t>臺</w:t>
      </w:r>
      <w:proofErr w:type="gramEnd"/>
      <w:r w:rsidRPr="001267CA">
        <w:rPr>
          <w:rFonts w:ascii="標楷體" w:eastAsia="標楷體" w:hAnsi="標楷體" w:hint="eastAsia"/>
          <w:b/>
        </w:rPr>
        <w:t>（62）人字第24032</w:t>
      </w:r>
      <w:r w:rsidRPr="001267CA">
        <w:rPr>
          <w:rFonts w:ascii="標楷體" w:eastAsia="標楷體" w:hAnsi="標楷體" w:hint="eastAsia"/>
          <w:b/>
        </w:rPr>
        <w:t>號函</w:t>
      </w:r>
    </w:p>
    <w:p w:rsidR="00154296" w:rsidRPr="00926111" w:rsidRDefault="00154296" w:rsidP="00154296">
      <w:pPr>
        <w:ind w:right="480"/>
        <w:rPr>
          <w:rFonts w:ascii="標楷體" w:eastAsia="標楷體" w:hAnsi="標楷體" w:hint="eastAsia"/>
        </w:rPr>
      </w:pPr>
      <w:r w:rsidRPr="00926111">
        <w:rPr>
          <w:rFonts w:ascii="標楷體" w:eastAsia="標楷體" w:hAnsi="標楷體"/>
        </w:rPr>
        <w:t>主旨：</w:t>
      </w:r>
      <w:proofErr w:type="gramStart"/>
      <w:r w:rsidRPr="00926111">
        <w:rPr>
          <w:rFonts w:ascii="標楷體" w:eastAsia="標楷體" w:hAnsi="標楷體"/>
        </w:rPr>
        <w:t>核釋公私立</w:t>
      </w:r>
      <w:proofErr w:type="gramEnd"/>
      <w:r w:rsidRPr="00926111">
        <w:rPr>
          <w:rFonts w:ascii="標楷體" w:eastAsia="標楷體" w:hAnsi="標楷體"/>
        </w:rPr>
        <w:t>學校專任教員不得兼營商業適用疑義。</w:t>
      </w:r>
    </w:p>
    <w:p w:rsidR="00154296" w:rsidRPr="00926111" w:rsidRDefault="00154296" w:rsidP="00154296">
      <w:pPr>
        <w:ind w:right="480"/>
        <w:rPr>
          <w:rFonts w:ascii="標楷體" w:eastAsia="標楷體" w:hAnsi="標楷體"/>
        </w:rPr>
      </w:pPr>
      <w:r w:rsidRPr="00926111">
        <w:rPr>
          <w:rFonts w:ascii="標楷體" w:eastAsia="標楷體" w:hAnsi="標楷體"/>
        </w:rPr>
        <w:t>說明：</w:t>
      </w:r>
    </w:p>
    <w:p w:rsidR="00154296" w:rsidRPr="00926111" w:rsidRDefault="00154296" w:rsidP="00154296">
      <w:pPr>
        <w:ind w:right="480" w:firstLineChars="100" w:firstLine="240"/>
        <w:rPr>
          <w:rFonts w:ascii="標楷體" w:eastAsia="標楷體" w:hAnsi="標楷體"/>
        </w:rPr>
      </w:pPr>
      <w:r w:rsidRPr="00926111">
        <w:rPr>
          <w:rFonts w:ascii="標楷體" w:eastAsia="標楷體" w:hAnsi="標楷體" w:hint="eastAsia"/>
        </w:rPr>
        <w:t>本部62年6月14日</w:t>
      </w:r>
      <w:proofErr w:type="gramStart"/>
      <w:r w:rsidRPr="00926111">
        <w:rPr>
          <w:rFonts w:ascii="標楷體" w:eastAsia="標楷體" w:hAnsi="標楷體" w:hint="eastAsia"/>
        </w:rPr>
        <w:t>臺</w:t>
      </w:r>
      <w:proofErr w:type="gramEnd"/>
      <w:r w:rsidRPr="00926111">
        <w:rPr>
          <w:rFonts w:ascii="標楷體" w:eastAsia="標楷體" w:hAnsi="標楷體" w:hint="eastAsia"/>
        </w:rPr>
        <w:t>（62）人字第15047號函釋</w:t>
      </w:r>
      <w:r w:rsidRPr="00926111">
        <w:rPr>
          <w:rFonts w:ascii="標楷體" w:eastAsia="標楷體" w:hAnsi="標楷體"/>
        </w:rPr>
        <w:t>：</w:t>
      </w:r>
      <w:r w:rsidR="00926111">
        <w:rPr>
          <w:rFonts w:ascii="標楷體" w:eastAsia="標楷體" w:hAnsi="標楷體"/>
        </w:rPr>
        <w:t>「</w:t>
      </w:r>
      <w:r w:rsidRPr="00926111">
        <w:rPr>
          <w:rFonts w:ascii="標楷體" w:eastAsia="標楷體" w:hAnsi="標楷體" w:hint="eastAsia"/>
        </w:rPr>
        <w:t>公私立學校專任教員均不得兼營商業</w:t>
      </w:r>
      <w:r w:rsidRPr="00926111">
        <w:rPr>
          <w:rFonts w:ascii="標楷體" w:eastAsia="標楷體" w:hAnsi="標楷體"/>
        </w:rPr>
        <w:t>，亦不得投資營利事業為股東</w:t>
      </w:r>
      <w:r w:rsidR="00926111">
        <w:rPr>
          <w:rFonts w:ascii="標楷體" w:eastAsia="標楷體" w:hAnsi="標楷體"/>
        </w:rPr>
        <w:t>」</w:t>
      </w:r>
      <w:r w:rsidRPr="00926111">
        <w:rPr>
          <w:rFonts w:ascii="標楷體" w:eastAsia="標楷體" w:hAnsi="標楷體" w:hint="eastAsia"/>
        </w:rPr>
        <w:t>，其</w:t>
      </w:r>
      <w:proofErr w:type="gramStart"/>
      <w:r w:rsidRPr="00926111">
        <w:rPr>
          <w:rFonts w:ascii="標楷體" w:eastAsia="標楷體" w:hAnsi="標楷體" w:hint="eastAsia"/>
        </w:rPr>
        <w:t>適用範圍釋明如次</w:t>
      </w:r>
      <w:proofErr w:type="gramEnd"/>
      <w:r w:rsidRPr="00926111">
        <w:rPr>
          <w:rFonts w:ascii="標楷體" w:eastAsia="標楷體" w:hAnsi="標楷體" w:hint="eastAsia"/>
        </w:rPr>
        <w:t>：</w:t>
      </w:r>
    </w:p>
    <w:p w:rsidR="00154296" w:rsidRPr="00926111" w:rsidRDefault="00154296" w:rsidP="00926111">
      <w:pPr>
        <w:ind w:left="600" w:right="480" w:hangingChars="250" w:hanging="600"/>
        <w:rPr>
          <w:rFonts w:ascii="標楷體" w:eastAsia="標楷體" w:hAnsi="標楷體"/>
        </w:rPr>
      </w:pPr>
      <w:r w:rsidRPr="00926111">
        <w:rPr>
          <w:rFonts w:ascii="標楷體" w:eastAsia="標楷體" w:hAnsi="標楷體"/>
        </w:rPr>
        <w:t>（</w:t>
      </w:r>
      <w:r w:rsidRPr="00926111">
        <w:rPr>
          <w:rFonts w:ascii="標楷體" w:eastAsia="標楷體" w:hAnsi="標楷體" w:hint="eastAsia"/>
        </w:rPr>
        <w:t>1</w:t>
      </w:r>
      <w:r w:rsidRPr="00926111">
        <w:rPr>
          <w:rFonts w:ascii="標楷體" w:eastAsia="標楷體" w:hAnsi="標楷體"/>
        </w:rPr>
        <w:t>）</w:t>
      </w:r>
      <w:r w:rsidRPr="00926111">
        <w:rPr>
          <w:rFonts w:ascii="標楷體" w:eastAsia="標楷體" w:hAnsi="標楷體" w:hint="eastAsia"/>
        </w:rPr>
        <w:t>公私立專任教員均不得兼營商業亦不得投資營利事業為股東，但得參照公務員服務法第13條第1項之規定辦理，至非專任教員不在此限。</w:t>
      </w:r>
    </w:p>
    <w:p w:rsidR="00154296" w:rsidRPr="00926111" w:rsidRDefault="00154296" w:rsidP="00154296">
      <w:pPr>
        <w:ind w:right="480"/>
        <w:rPr>
          <w:rFonts w:ascii="標楷體" w:eastAsia="標楷體" w:hAnsi="標楷體"/>
        </w:rPr>
      </w:pPr>
      <w:r w:rsidRPr="00926111">
        <w:rPr>
          <w:rFonts w:ascii="標楷體" w:eastAsia="標楷體" w:hAnsi="標楷體"/>
        </w:rPr>
        <w:t>（</w:t>
      </w:r>
      <w:r w:rsidRPr="00926111">
        <w:rPr>
          <w:rFonts w:ascii="標楷體" w:eastAsia="標楷體" w:hAnsi="標楷體" w:hint="eastAsia"/>
        </w:rPr>
        <w:t>2</w:t>
      </w:r>
      <w:r w:rsidRPr="00926111">
        <w:rPr>
          <w:rFonts w:ascii="標楷體" w:eastAsia="標楷體" w:hAnsi="標楷體"/>
        </w:rPr>
        <w:t>）</w:t>
      </w:r>
      <w:r w:rsidRPr="00926111">
        <w:rPr>
          <w:rFonts w:ascii="標楷體" w:eastAsia="標楷體" w:hAnsi="標楷體" w:hint="eastAsia"/>
        </w:rPr>
        <w:t>公私立學校專任教員不得充任公司之董事、監察人、經理人。</w:t>
      </w:r>
    </w:p>
    <w:p w:rsidR="009D2210" w:rsidRDefault="009D2210" w:rsidP="00154296">
      <w:pPr>
        <w:ind w:right="480"/>
        <w:rPr>
          <w:rFonts w:ascii="標楷體" w:eastAsia="標楷體" w:hAnsi="標楷體"/>
        </w:rPr>
      </w:pPr>
    </w:p>
    <w:p w:rsidR="00926111" w:rsidRPr="00926111" w:rsidRDefault="00926111" w:rsidP="00154296">
      <w:pPr>
        <w:ind w:right="480"/>
        <w:rPr>
          <w:rFonts w:ascii="標楷體" w:eastAsia="標楷體" w:hAnsi="標楷體" w:hint="eastAsia"/>
        </w:rPr>
      </w:pPr>
    </w:p>
    <w:p w:rsidR="009D2210" w:rsidRPr="001267CA" w:rsidRDefault="0008453A" w:rsidP="00822CB8">
      <w:pPr>
        <w:ind w:firstLineChars="900" w:firstLine="2162"/>
        <w:rPr>
          <w:rFonts w:ascii="標楷體" w:eastAsia="標楷體" w:hAnsi="標楷體"/>
          <w:b/>
        </w:rPr>
      </w:pPr>
      <w:r w:rsidRPr="001267CA">
        <w:rPr>
          <w:rFonts w:ascii="標楷體" w:eastAsia="標楷體" w:hAnsi="標楷體"/>
          <w:b/>
        </w:rPr>
        <w:t>教育部</w:t>
      </w:r>
      <w:r w:rsidR="00154296" w:rsidRPr="001267CA">
        <w:rPr>
          <w:rFonts w:ascii="標楷體" w:eastAsia="標楷體" w:hAnsi="標楷體" w:hint="eastAsia"/>
          <w:b/>
        </w:rPr>
        <w:t>87年6月17日台(87)高(二)字第87063773</w:t>
      </w:r>
      <w:r w:rsidR="009D2210" w:rsidRPr="001267CA">
        <w:rPr>
          <w:rFonts w:ascii="標楷體" w:eastAsia="標楷體" w:hAnsi="標楷體" w:hint="eastAsia"/>
          <w:b/>
        </w:rPr>
        <w:t>號函</w:t>
      </w:r>
    </w:p>
    <w:p w:rsidR="009D2210" w:rsidRPr="00926111" w:rsidRDefault="009D2210" w:rsidP="009D2210">
      <w:pPr>
        <w:ind w:left="720" w:hangingChars="300" w:hanging="720"/>
        <w:rPr>
          <w:rFonts w:ascii="標楷體" w:eastAsia="標楷體" w:hAnsi="標楷體" w:hint="eastAsia"/>
        </w:rPr>
      </w:pPr>
      <w:r w:rsidRPr="00926111">
        <w:rPr>
          <w:rFonts w:ascii="標楷體" w:eastAsia="標楷體" w:hAnsi="標楷體"/>
        </w:rPr>
        <w:t>主旨：有關公私立學校專任教職員是否仍不得兼營商業及投資營利事業為股東，悉依說明辦理，請</w:t>
      </w:r>
      <w:r w:rsidRPr="00926111">
        <w:rPr>
          <w:rFonts w:ascii="標楷體" w:eastAsia="標楷體" w:hAnsi="標楷體" w:hint="eastAsia"/>
        </w:rPr>
        <w:t xml:space="preserve"> </w:t>
      </w:r>
      <w:r w:rsidRPr="00926111">
        <w:rPr>
          <w:rFonts w:ascii="標楷體" w:eastAsia="標楷體" w:hAnsi="標楷體"/>
        </w:rPr>
        <w:t xml:space="preserve"> 查照。</w:t>
      </w:r>
      <w:bookmarkStart w:id="0" w:name="_GoBack"/>
      <w:bookmarkEnd w:id="0"/>
    </w:p>
    <w:p w:rsidR="009D2210" w:rsidRPr="00926111" w:rsidRDefault="009D2210" w:rsidP="00154296">
      <w:pPr>
        <w:rPr>
          <w:rFonts w:ascii="標楷體" w:eastAsia="標楷體" w:hAnsi="標楷體" w:hint="eastAsia"/>
        </w:rPr>
      </w:pPr>
      <w:r w:rsidRPr="00926111">
        <w:rPr>
          <w:rFonts w:ascii="標楷體" w:eastAsia="標楷體" w:hAnsi="標楷體"/>
        </w:rPr>
        <w:t>說明：</w:t>
      </w:r>
    </w:p>
    <w:p w:rsidR="001F74D9" w:rsidRPr="00926111" w:rsidRDefault="009D2210" w:rsidP="009D2210">
      <w:pPr>
        <w:ind w:leftChars="100" w:left="720" w:hangingChars="200" w:hanging="480"/>
        <w:rPr>
          <w:rFonts w:ascii="標楷體" w:eastAsia="標楷體" w:hAnsi="標楷體"/>
        </w:rPr>
      </w:pPr>
      <w:r w:rsidRPr="00926111">
        <w:rPr>
          <w:rFonts w:ascii="標楷體" w:eastAsia="標楷體" w:hAnsi="標楷體"/>
        </w:rPr>
        <w:t>一、</w:t>
      </w:r>
      <w:proofErr w:type="gramStart"/>
      <w:r w:rsidR="00154296" w:rsidRPr="00926111">
        <w:rPr>
          <w:rFonts w:ascii="標楷體" w:eastAsia="標楷體" w:hAnsi="標楷體" w:hint="eastAsia"/>
        </w:rPr>
        <w:t>公立學校未兼行政</w:t>
      </w:r>
      <w:proofErr w:type="gramEnd"/>
      <w:r w:rsidR="00154296" w:rsidRPr="00926111">
        <w:rPr>
          <w:rFonts w:ascii="標楷體" w:eastAsia="標楷體" w:hAnsi="標楷體" w:hint="eastAsia"/>
        </w:rPr>
        <w:t>職務之專任教師及私立學校專任教師不得經營商業或投資營利事業。但投資為股份有限公司之股東，兩合公司之有限責任股東，或非執行業務之有限公司股東，而其所有股份總額未超過其所投資公司股本總額</w:t>
      </w:r>
      <w:r w:rsidRPr="00926111">
        <w:rPr>
          <w:rFonts w:ascii="標楷體" w:eastAsia="標楷體" w:hAnsi="標楷體"/>
        </w:rPr>
        <w:t>百分之十</w:t>
      </w:r>
      <w:r w:rsidRPr="00926111">
        <w:rPr>
          <w:rFonts w:ascii="標楷體" w:eastAsia="標楷體" w:hAnsi="標楷體" w:hint="eastAsia"/>
        </w:rPr>
        <w:t>者，不在此限。</w:t>
      </w:r>
    </w:p>
    <w:p w:rsidR="00154296" w:rsidRPr="00926111" w:rsidRDefault="009D2210" w:rsidP="009D2210">
      <w:pPr>
        <w:ind w:left="720" w:hangingChars="300" w:hanging="720"/>
        <w:rPr>
          <w:rFonts w:ascii="標楷體" w:eastAsia="標楷體" w:hAnsi="標楷體"/>
        </w:rPr>
      </w:pPr>
      <w:r w:rsidRPr="00926111">
        <w:rPr>
          <w:rFonts w:ascii="標楷體" w:eastAsia="標楷體" w:hAnsi="標楷體" w:hint="eastAsia"/>
        </w:rPr>
        <w:t xml:space="preserve"> </w:t>
      </w:r>
      <w:r w:rsidRPr="00926111">
        <w:rPr>
          <w:rFonts w:ascii="標楷體" w:eastAsia="標楷體" w:hAnsi="標楷體"/>
        </w:rPr>
        <w:t xml:space="preserve"> </w:t>
      </w:r>
      <w:r w:rsidR="00926111" w:rsidRPr="00926111">
        <w:rPr>
          <w:rFonts w:ascii="標楷體" w:eastAsia="標楷體" w:hAnsi="標楷體"/>
        </w:rPr>
        <w:t>二、公立學校職員及兼任行政職務之專任教師，依</w:t>
      </w:r>
      <w:r w:rsidRPr="00926111">
        <w:rPr>
          <w:rFonts w:ascii="標楷體" w:eastAsia="標楷體" w:hAnsi="標楷體"/>
        </w:rPr>
        <w:t>大法官會議第三0八號解釋受公務員服務法規範，故該等人員是否得兼營商業或投資營利事業，應依公務員服務法第十三條規定辦理。</w:t>
      </w:r>
    </w:p>
    <w:p w:rsidR="0008453A" w:rsidRDefault="0008453A" w:rsidP="0008453A">
      <w:pPr>
        <w:ind w:leftChars="50" w:left="720" w:hangingChars="250" w:hanging="600"/>
        <w:rPr>
          <w:rFonts w:hint="eastAsia"/>
        </w:rPr>
      </w:pPr>
      <w:r w:rsidRPr="00926111">
        <w:rPr>
          <w:rFonts w:ascii="標楷體" w:eastAsia="標楷體" w:hAnsi="標楷體" w:hint="eastAsia"/>
        </w:rPr>
        <w:t xml:space="preserve"> </w:t>
      </w:r>
      <w:r w:rsidRPr="00926111">
        <w:rPr>
          <w:rFonts w:ascii="標楷體" w:eastAsia="標楷體" w:hAnsi="標楷體"/>
        </w:rPr>
        <w:t>三、私立學校職員由各私立學校自行規範其得否兼職。</w:t>
      </w:r>
    </w:p>
    <w:sectPr w:rsidR="0008453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96"/>
    <w:rsid w:val="0008453A"/>
    <w:rsid w:val="001267CA"/>
    <w:rsid w:val="00154296"/>
    <w:rsid w:val="001F74D9"/>
    <w:rsid w:val="00822CB8"/>
    <w:rsid w:val="00926111"/>
    <w:rsid w:val="009D22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A03B7D-632D-4336-8F6F-7A77A79E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79</Words>
  <Characters>455</Characters>
  <Application>Microsoft Office Word</Application>
  <DocSecurity>0</DocSecurity>
  <Lines>3</Lines>
  <Paragraphs>1</Paragraphs>
  <ScaleCrop>false</ScaleCrop>
  <Company/>
  <LinksUpToDate>false</LinksUpToDate>
  <CharactersWithSpaces>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林巧雲</dc:creator>
  <cp:keywords/>
  <dc:description/>
  <cp:lastModifiedBy>林巧雲</cp:lastModifiedBy>
  <cp:revision>1</cp:revision>
  <dcterms:created xsi:type="dcterms:W3CDTF">2016-08-23T02:14:00Z</dcterms:created>
  <dcterms:modified xsi:type="dcterms:W3CDTF">2016-08-23T03:11:00Z</dcterms:modified>
</cp:coreProperties>
</file>